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Advancements</w:t>
      </w:r>
      <w:r>
        <w:t xml:space="preserve"> </w:t>
      </w:r>
      <w:r>
        <w:t xml:space="preserve">in</w:t>
      </w:r>
      <w:r>
        <w:t xml:space="preserve"> </w:t>
      </w:r>
      <w:r>
        <w:t xml:space="preserve">Turkey</w:t>
      </w:r>
      <w:r>
        <w:t xml:space="preserve"> </w:t>
      </w:r>
      <w:r>
        <w:t xml:space="preserve">Istanbul</w:t>
      </w:r>
    </w:p>
    <w:bookmarkStart w:id="32" w:name="X84440d0db2d7a8151a2c993a35b691158c6eda1"/>
    <w:p>
      <w:pPr>
        <w:pStyle w:val="Heading1"/>
      </w:pPr>
      <w:r>
        <w:t xml:space="preserve">Research Proposal: Pioneering Electronics Engineering Solutions for Sustainable Urban Development in Turkey Istanbul</w:t>
      </w:r>
    </w:p>
    <w:bookmarkStart w:id="20" w:name="introduction-and-background"/>
    <w:p>
      <w:pPr>
        <w:pStyle w:val="Heading2"/>
      </w:pPr>
      <w:r>
        <w:t xml:space="preserve">Introduction and Background</w:t>
      </w:r>
    </w:p>
    <w:p>
      <w:pPr>
        <w:pStyle w:val="FirstParagraph"/>
      </w:pPr>
      <w:r>
        <w:t xml:space="preserve">The rapid urbanization of Istanbul, Turkey's largest metropolis with over 16 million residents, presents unprecedented challenges in infrastructure management, energy efficiency, and technological integration. As a global city straddling Europe and Asia, Istanbul demands cutting-edge electronics engineering solutions to address its unique spatial constraints and environmental pressures. This</w:t>
      </w:r>
      <w:r>
        <w:t xml:space="preserve"> </w:t>
      </w:r>
      <w:r>
        <w:rPr>
          <w:iCs/>
          <w:i/>
        </w:rPr>
        <w:t xml:space="preserve">Research Proposal</w:t>
      </w:r>
      <w:r>
        <w:t xml:space="preserve"> </w:t>
      </w:r>
      <w:r>
        <w:t xml:space="preserve">outlines a comprehensive framework for an</w:t>
      </w:r>
      <w:r>
        <w:t xml:space="preserve"> </w:t>
      </w:r>
      <w:r>
        <w:rPr>
          <w:bCs/>
          <w:b/>
        </w:rPr>
        <w:t xml:space="preserve">Electronics Engineer</w:t>
      </w:r>
      <w:r>
        <w:t xml:space="preserve"> </w:t>
      </w:r>
      <w:r>
        <w:t xml:space="preserve">to lead innovation in smart city technologies specifically tailored for the complex ecosystem of</w:t>
      </w:r>
      <w:r>
        <w:t xml:space="preserve"> </w:t>
      </w:r>
      <w:r>
        <w:rPr>
          <w:bCs/>
          <w:b/>
        </w:rPr>
        <w:t xml:space="preserve">Turkey Istanbul</w:t>
      </w:r>
      <w:r>
        <w:t xml:space="preserve">. With Turkey's strategic position as a technological bridge between continents, this initiative aligns with national priorities like "Turkey 2023" and "Digital Transformation Strategy," while directly addressing Istanbul's critical need for sustainable urban solutions.</w:t>
      </w:r>
    </w:p>
    <w:bookmarkEnd w:id="20"/>
    <w:bookmarkStart w:id="21" w:name="problem-statement"/>
    <w:p>
      <w:pPr>
        <w:pStyle w:val="Heading2"/>
      </w:pPr>
      <w:r>
        <w:t xml:space="preserve">Problem Statement</w:t>
      </w:r>
    </w:p>
    <w:p>
      <w:pPr>
        <w:pStyle w:val="FirstParagraph"/>
      </w:pPr>
      <w:r>
        <w:t xml:space="preserve">Istanbul faces multifaceted challenges including aging infrastructure, severe traffic congestion (ranking among the top 5 most congested cities globally), energy inefficiencies in its building stock (accounting for 40% of national energy consumption), and vulnerability to natural disasters like earthquakes. Current electronics-based systems remain siloed, reactive rather than proactive, and lack integration with Istanbul's unique geographical realities—such as its coastal topography, dense historical neighborhoods, and dual-continent logistics. A strategic</w:t>
      </w:r>
      <w:r>
        <w:t xml:space="preserve"> </w:t>
      </w:r>
      <w:r>
        <w:rPr>
          <w:iCs/>
          <w:i/>
        </w:rPr>
        <w:t xml:space="preserve">Research Proposal</w:t>
      </w:r>
      <w:r>
        <w:t xml:space="preserve"> </w:t>
      </w:r>
      <w:r>
        <w:t xml:space="preserve">is urgently needed to deploy a unified electronics engineering framework that transcends existing limitations in the</w:t>
      </w:r>
      <w:r>
        <w:t xml:space="preserve"> </w:t>
      </w:r>
      <w:r>
        <w:rPr>
          <w:bCs/>
          <w:b/>
        </w:rPr>
        <w:t xml:space="preserve">Turkey Istanbul</w:t>
      </w:r>
      <w:r>
        <w:t xml:space="preserve"> </w:t>
      </w:r>
      <w:r>
        <w:t xml:space="preserve">context.</w:t>
      </w:r>
    </w:p>
    <w:bookmarkEnd w:id="21"/>
    <w:bookmarkStart w:id="22" w:name="research-objectives"/>
    <w:p>
      <w:pPr>
        <w:pStyle w:val="Heading2"/>
      </w:pPr>
      <w:r>
        <w:t xml:space="preserve">Research Objectives</w:t>
      </w:r>
    </w:p>
    <w:p>
      <w:pPr>
        <w:numPr>
          <w:ilvl w:val="0"/>
          <w:numId w:val="1001"/>
        </w:numPr>
        <w:pStyle w:val="Compact"/>
      </w:pPr>
      <w:r>
        <w:t xml:space="preserve">To develop a real-time, AI-integrated sensor network for structural health monitoring of critical infrastructure (bridges, tunnels, historical buildings) across Istanbul's seismic zones.</w:t>
      </w:r>
    </w:p>
    <w:p>
      <w:pPr>
        <w:numPr>
          <w:ilvl w:val="0"/>
          <w:numId w:val="1001"/>
        </w:numPr>
        <w:pStyle w:val="Compact"/>
      </w:pPr>
      <w:r>
        <w:t xml:space="preserve">To design energy-efficient IoT systems for intelligent street lighting and public building management that reduce Istanbul's municipal energy consumption by 30% within five years.</w:t>
      </w:r>
    </w:p>
    <w:p>
      <w:pPr>
        <w:numPr>
          <w:ilvl w:val="0"/>
          <w:numId w:val="1001"/>
        </w:numPr>
        <w:pStyle w:val="Compact"/>
      </w:pPr>
      <w:r>
        <w:t xml:space="preserve">To create a unified data platform for traffic flow optimization using edge computing and vehicle-to-infrastructure (V2I) communication, targeting a 25% reduction in average commute times.</w:t>
      </w:r>
    </w:p>
    <w:p>
      <w:pPr>
        <w:numPr>
          <w:ilvl w:val="0"/>
          <w:numId w:val="1001"/>
        </w:numPr>
        <w:pStyle w:val="Compact"/>
      </w:pPr>
      <w:r>
        <w:t xml:space="preserve">To establish a local electronics engineering talent pipeline through partnerships with Istanbul Technical University and Yıldız Technical University, addressing the national shortage of specialized engineers.</w:t>
      </w:r>
    </w:p>
    <w:bookmarkEnd w:id="22"/>
    <w:bookmarkStart w:id="23" w:name="literature-review-and-gap-analysis"/>
    <w:p>
      <w:pPr>
        <w:pStyle w:val="Heading2"/>
      </w:pPr>
      <w:r>
        <w:t xml:space="preserve">Literature Review and Gap Analysis</w:t>
      </w:r>
    </w:p>
    <w:p>
      <w:pPr>
        <w:pStyle w:val="FirstParagraph"/>
      </w:pPr>
      <w:r>
        <w:t xml:space="preserve">Existing research in smart cities (e.g., Barcelona's sensor networks, Singapore's Smart Nation) demonstrates technological feasibility but overlooks Istanbul's specific challenges. Studies by the Turkish Scientific and Technological Research Council (TUBITAK) acknowledge infrastructure vulnerabilities but lack actionable electronics engineering frameworks. A critical gap exists between theoretical smart city models and practical implementation in historic, high-density urban environments like</w:t>
      </w:r>
      <w:r>
        <w:t xml:space="preserve"> </w:t>
      </w:r>
      <w:r>
        <w:rPr>
          <w:bCs/>
          <w:b/>
        </w:rPr>
        <w:t xml:space="preserve">Turkey Istanbul</w:t>
      </w:r>
      <w:r>
        <w:t xml:space="preserve">. Current solutions often ignore cultural preservation needs—such as integrating sensors without damaging 15th-century Ottoman structures—or fail to account for Istanbul's microclimate variations affecting sensor performance. This</w:t>
      </w:r>
      <w:r>
        <w:t xml:space="preserve"> </w:t>
      </w:r>
      <w:r>
        <w:rPr>
          <w:iCs/>
          <w:i/>
        </w:rPr>
        <w:t xml:space="preserve">Research Proposal</w:t>
      </w:r>
      <w:r>
        <w:t xml:space="preserve"> </w:t>
      </w:r>
      <w:r>
        <w:t xml:space="preserve">directly addresses these omissions through location-specific hardware design and collaborative urban planning.</w:t>
      </w:r>
    </w:p>
    <w:bookmarkEnd w:id="23"/>
    <w:bookmarkStart w:id="27" w:name="Xbb8aca5939f2595636e3b08b5c40bdf97b49388"/>
    <w:p>
      <w:pPr>
        <w:pStyle w:val="Heading2"/>
      </w:pPr>
      <w:r>
        <w:t xml:space="preserve">Methodology: Electronics Engineering Approach</w:t>
      </w:r>
    </w:p>
    <w:p>
      <w:pPr>
        <w:pStyle w:val="FirstParagraph"/>
      </w:pPr>
      <w:r>
        <w:t xml:space="preserve">The proposed research will employ a three-phase methodology led by an</w:t>
      </w:r>
      <w:r>
        <w:t xml:space="preserve"> </w:t>
      </w:r>
      <w:r>
        <w:rPr>
          <w:bCs/>
          <w:b/>
        </w:rPr>
        <w:t xml:space="preserve">Electronics Engineer</w:t>
      </w:r>
      <w:r>
        <w:t xml:space="preserve">, ensuring technical rigor and Istanbul-centric applicability:</w:t>
      </w:r>
    </w:p>
    <w:bookmarkStart w:id="24" w:name="phase-1-contextual-assessment-months-1-6"/>
    <w:p>
      <w:pPr>
        <w:pStyle w:val="Heading3"/>
      </w:pPr>
      <w:r>
        <w:t xml:space="preserve">Phase 1: Contextual Assessment (Months 1-6)</w:t>
      </w:r>
    </w:p>
    <w:p>
      <w:pPr>
        <w:numPr>
          <w:ilvl w:val="0"/>
          <w:numId w:val="1002"/>
        </w:numPr>
        <w:pStyle w:val="Compact"/>
      </w:pPr>
      <w:r>
        <w:t xml:space="preserve">Deploy low-cost, weather-resistant sensor prototypes across key Istanbul locations (e.g., Galata Bridge, Marmaray tunnels, Sultanahmet historic zone).</w:t>
      </w:r>
    </w:p>
    <w:p>
      <w:pPr>
        <w:numPr>
          <w:ilvl w:val="0"/>
          <w:numId w:val="1002"/>
        </w:numPr>
        <w:pStyle w:val="Compact"/>
      </w:pPr>
      <w:r>
        <w:t xml:space="preserve">Analyze seismic data patterns using machine learning algorithms trained on Istanbul's earthquake history.</w:t>
      </w:r>
    </w:p>
    <w:p>
      <w:pPr>
        <w:numPr>
          <w:ilvl w:val="0"/>
          <w:numId w:val="1002"/>
        </w:numPr>
        <w:pStyle w:val="Compact"/>
      </w:pPr>
      <w:r>
        <w:t xml:space="preserve">Conduct stakeholder workshops with Istanbul Metropolitan Municipality and local communities to prioritize infrastructure needs.</w:t>
      </w:r>
    </w:p>
    <w:bookmarkEnd w:id="24"/>
    <w:bookmarkStart w:id="25" w:name="phase-2-system-development-months-7-18"/>
    <w:p>
      <w:pPr>
        <w:pStyle w:val="Heading3"/>
      </w:pPr>
      <w:r>
        <w:t xml:space="preserve">Phase 2: System Development (Months 7-18)</w:t>
      </w:r>
    </w:p>
    <w:p>
      <w:pPr>
        <w:numPr>
          <w:ilvl w:val="0"/>
          <w:numId w:val="1003"/>
        </w:numPr>
        <w:pStyle w:val="Compact"/>
      </w:pPr>
      <w:r>
        <w:t xml:space="preserve">Design custom MEMS sensors for humidity/temperature variations in coastal Istanbul.</w:t>
      </w:r>
    </w:p>
    <w:p>
      <w:pPr>
        <w:numPr>
          <w:ilvl w:val="0"/>
          <w:numId w:val="1003"/>
        </w:numPr>
        <w:pStyle w:val="Compact"/>
      </w:pPr>
      <w:r>
        <w:t xml:space="preserve">Develop edge-computing modules for real-time traffic data processing at street level, reducing cloud dependency and latency.</w:t>
      </w:r>
    </w:p>
    <w:p>
      <w:pPr>
        <w:numPr>
          <w:ilvl w:val="0"/>
          <w:numId w:val="1003"/>
        </w:numPr>
        <w:pStyle w:val="Compact"/>
      </w:pPr>
      <w:r>
        <w:t xml:space="preserve">Create a unified communication protocol compatible with Turkey's 5G network rollout (Turkcell, Vodafone Turkey).</w:t>
      </w:r>
    </w:p>
    <w:bookmarkEnd w:id="25"/>
    <w:bookmarkStart w:id="26" w:name="X85bc8fc411236892ff111fa585aab91780905f3"/>
    <w:p>
      <w:pPr>
        <w:pStyle w:val="Heading3"/>
      </w:pPr>
      <w:r>
        <w:t xml:space="preserve">Phase 3: Implementation &amp; Scalability (Months 19-36)</w:t>
      </w:r>
    </w:p>
    <w:p>
      <w:pPr>
        <w:numPr>
          <w:ilvl w:val="0"/>
          <w:numId w:val="1004"/>
        </w:numPr>
        <w:pStyle w:val="Compact"/>
      </w:pPr>
      <w:r>
        <w:t xml:space="preserve">Pilot deployment in two Istanbul districts (e.g., Kadıköy and Beyoğlu) with municipal co-funding.</w:t>
      </w:r>
    </w:p>
    <w:p>
      <w:pPr>
        <w:numPr>
          <w:ilvl w:val="0"/>
          <w:numId w:val="1004"/>
        </w:numPr>
        <w:pStyle w:val="Compact"/>
      </w:pPr>
      <w:r>
        <w:t xml:space="preserve">Establish a local manufacturing partnership with Turkish electronics firms like Vestel and Arçelik to produce components domestically.</w:t>
      </w:r>
    </w:p>
    <w:p>
      <w:pPr>
        <w:numPr>
          <w:ilvl w:val="0"/>
          <w:numId w:val="1004"/>
        </w:numPr>
        <w:pStyle w:val="Compact"/>
      </w:pPr>
      <w:r>
        <w:t xml:space="preserve">Develop training modules for Turkish technicians to maintain systems, ensuring long-term sustainability beyond the project timeline.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outcomes directly benefiting</w:t>
      </w:r>
      <w:r>
        <w:t xml:space="preserve"> </w:t>
      </w:r>
      <w:r>
        <w:rPr>
          <w:bCs/>
          <w:b/>
        </w:rPr>
        <w:t xml:space="preserve">Turkey Istanbul</w:t>
      </w:r>
      <w:r>
        <w:t xml:space="preserve">:</w:t>
      </w:r>
    </w:p>
    <w:p>
      <w:pPr>
        <w:numPr>
          <w:ilvl w:val="0"/>
          <w:numId w:val="1005"/>
        </w:numPr>
        <w:pStyle w:val="Compact"/>
      </w:pPr>
      <w:r>
        <w:rPr>
          <w:bCs/>
          <w:b/>
        </w:rPr>
        <w:t xml:space="preserve">Technological Innovation:</w:t>
      </w:r>
      <w:r>
        <w:t xml:space="preserve"> </w:t>
      </w:r>
      <w:r>
        <w:t xml:space="preserve">First integrated system for real-time seismic monitoring of cultural heritage sites, using low-power electronics to minimize disruption during installation.</w:t>
      </w:r>
    </w:p>
    <w:p>
      <w:pPr>
        <w:numPr>
          <w:ilvl w:val="0"/>
          <w:numId w:val="1005"/>
        </w:numPr>
        <w:pStyle w:val="Compact"/>
      </w:pPr>
      <w:r>
        <w:rPr>
          <w:bCs/>
          <w:b/>
        </w:rPr>
        <w:t xml:space="preserve">Economic Impact:</w:t>
      </w:r>
      <w:r>
        <w:t xml:space="preserve"> </w:t>
      </w:r>
      <w:r>
        <w:t xml:space="preserve">30% energy savings in public infrastructure (estimated $85 million annual municipal savings) while creating 200+ high-skilled electronics engineering jobs in Istanbul by Year 5.</w:t>
      </w:r>
    </w:p>
    <w:p>
      <w:pPr>
        <w:numPr>
          <w:ilvl w:val="0"/>
          <w:numId w:val="1005"/>
        </w:numPr>
        <w:pStyle w:val="Compact"/>
      </w:pPr>
      <w:r>
        <w:rPr>
          <w:bCs/>
          <w:b/>
        </w:rPr>
        <w:t xml:space="preserve">Global Relevance:</w:t>
      </w:r>
      <w:r>
        <w:t xml:space="preserve"> </w:t>
      </w:r>
      <w:r>
        <w:t xml:space="preserve">A replicable model for historic cities worldwide, positioning</w:t>
      </w:r>
      <w:r>
        <w:t xml:space="preserve"> </w:t>
      </w:r>
      <w:r>
        <w:rPr>
          <w:bCs/>
          <w:b/>
        </w:rPr>
        <w:t xml:space="preserve">Turkey Istanbul</w:t>
      </w:r>
      <w:r>
        <w:t xml:space="preserve"> </w:t>
      </w:r>
      <w:r>
        <w:t xml:space="preserve">as a leader in "Adaptive Electronics Engineering" for complex urban environments.</w:t>
      </w:r>
    </w:p>
    <w:p>
      <w:pPr>
        <w:pStyle w:val="FirstParagraph"/>
      </w:pPr>
      <w:r>
        <w:t xml:space="preserve">The significance extends beyond engineering: This initiative supports Turkey's UN Sustainable Development Goals (SDG 11, 7 &amp; 9) by enhancing urban resilience. Crucially, the</w:t>
      </w:r>
      <w:r>
        <w:t xml:space="preserve"> </w:t>
      </w:r>
      <w:r>
        <w:rPr>
          <w:bCs/>
          <w:b/>
        </w:rPr>
        <w:t xml:space="preserve">Electronics Engineer</w:t>
      </w:r>
      <w:r>
        <w:t xml:space="preserve"> </w:t>
      </w:r>
      <w:r>
        <w:t xml:space="preserve">role proposed here is not merely technical—it demands deep understanding of Istanbul's socio-cultural fabric. The engineer will collaborate with historians to ensure systems respect heritage sites and work with municipal planners to align technology with Istanbul's unique urban morphology.</w:t>
      </w:r>
    </w:p>
    <w:bookmarkEnd w:id="28"/>
    <w:bookmarkStart w:id="29" w:name="timeline-and-resource-requirements"/>
    <w:p>
      <w:pPr>
        <w:pStyle w:val="Heading2"/>
      </w:pPr>
      <w:r>
        <w:t xml:space="preserve">Timeline and Resource Requirements</w:t>
      </w:r>
    </w:p>
    <w:p>
      <w:pPr>
        <w:pStyle w:val="FirstParagraph"/>
      </w:pPr>
      <w:r>
        <w:t xml:space="preserve">A 36-month project timeline has been designed for optimal impact. Key resources include:</w:t>
      </w:r>
    </w:p>
    <w:p>
      <w:pPr>
        <w:numPr>
          <w:ilvl w:val="0"/>
          <w:numId w:val="1006"/>
        </w:numPr>
        <w:pStyle w:val="Compact"/>
      </w:pPr>
      <w:r>
        <w:t xml:space="preserve">Initial funding: $1.8M (70% from TUBITAK, 25% Istanbul Metropolitan Municipality, 5% industry partnerships)</w:t>
      </w:r>
    </w:p>
    <w:p>
      <w:pPr>
        <w:numPr>
          <w:ilvl w:val="0"/>
          <w:numId w:val="1006"/>
        </w:numPr>
        <w:pStyle w:val="Compact"/>
      </w:pPr>
      <w:r>
        <w:t xml:space="preserve">Core team: One lead Electronics Engineer (with PhD in Embedded Systems), three hardware specialists, two data scientists</w:t>
      </w:r>
    </w:p>
    <w:p>
      <w:pPr>
        <w:numPr>
          <w:ilvl w:val="0"/>
          <w:numId w:val="1006"/>
        </w:numPr>
        <w:pStyle w:val="Compact"/>
      </w:pPr>
      <w:r>
        <w:t xml:space="preserve">Facilities: Access to Istanbul Technical University's Advanced Sensors Lab and municipal pilot zones</w:t>
      </w:r>
    </w:p>
    <w:bookmarkEnd w:id="29"/>
    <w:bookmarkStart w:id="30" w:name="conclusion-and-commitment-to-istanbul"/>
    <w:p>
      <w:pPr>
        <w:pStyle w:val="Heading2"/>
      </w:pPr>
      <w:r>
        <w:t xml:space="preserve">Conclusion and Commitment to Istanbul</w:t>
      </w:r>
    </w:p>
    <w:p>
      <w:pPr>
        <w:pStyle w:val="FirstParagraph"/>
      </w:pPr>
      <w:r>
        <w:t xml:space="preserve">This</w:t>
      </w:r>
      <w:r>
        <w:t xml:space="preserve"> </w:t>
      </w:r>
      <w:r>
        <w:rPr>
          <w:iCs/>
          <w:i/>
        </w:rPr>
        <w:t xml:space="preserve">Research Proposal</w:t>
      </w:r>
      <w:r>
        <w:t xml:space="preserve"> </w:t>
      </w:r>
      <w:r>
        <w:t xml:space="preserve">represents a strategic investment in the future of electronics engineering within the heart of Turkey. By anchoring innovation in Istanbul's lived realities—from its earthquake risks to its cultural legacy—the proposed work transcends typical "smart city" projects. It positions an</w:t>
      </w:r>
      <w:r>
        <w:t xml:space="preserve"> </w:t>
      </w:r>
      <w:r>
        <w:rPr>
          <w:bCs/>
          <w:b/>
        </w:rPr>
        <w:t xml:space="preserve">Electronics Engineer</w:t>
      </w:r>
      <w:r>
        <w:t xml:space="preserve"> </w:t>
      </w:r>
      <w:r>
        <w:t xml:space="preserve">as a central architect of Istanbul's urban evolution, ensuring technology serves people first, not vice versa. With Turkey's electronics manufacturing sector growing at 12% annually (TÜİK 2023), this initiative will catalyze local industry while delivering measurable improvements in safety, sustainability, and quality of life for Istanbul residents. We commit to making</w:t>
      </w:r>
      <w:r>
        <w:t xml:space="preserve"> </w:t>
      </w:r>
      <w:r>
        <w:rPr>
          <w:bCs/>
          <w:b/>
        </w:rPr>
        <w:t xml:space="preserve">Turkey Istanbul</w:t>
      </w:r>
      <w:r>
        <w:t xml:space="preserve"> </w:t>
      </w:r>
      <w:r>
        <w:t xml:space="preserve">a global benchmark where electronics engineering doesn't just solve problems—it reimagines urban existence.</w:t>
      </w:r>
    </w:p>
    <w:bookmarkEnd w:id="30"/>
    <w:bookmarkStart w:id="31" w:name="references"/>
    <w:p>
      <w:pPr>
        <w:pStyle w:val="Heading2"/>
      </w:pPr>
      <w:r>
        <w:t xml:space="preserve">References</w:t>
      </w:r>
    </w:p>
    <w:p>
      <w:pPr>
        <w:numPr>
          <w:ilvl w:val="0"/>
          <w:numId w:val="1007"/>
        </w:numPr>
        <w:pStyle w:val="Compact"/>
      </w:pPr>
      <w:r>
        <w:t xml:space="preserve">TUBITAK. (2023). "National Digital Transformation Strategy." Ankara: Turkish Scientific Research Council.</w:t>
      </w:r>
    </w:p>
    <w:p>
      <w:pPr>
        <w:numPr>
          <w:ilvl w:val="0"/>
          <w:numId w:val="1007"/>
        </w:numPr>
        <w:pStyle w:val="Compact"/>
      </w:pPr>
      <w:r>
        <w:t xml:space="preserve">Istanbul Metropolitan Municipality. (2024). "Istanbul Climate Action Plan." Urban Development Department.</w:t>
      </w:r>
    </w:p>
    <w:p>
      <w:pPr>
        <w:numPr>
          <w:ilvl w:val="0"/>
          <w:numId w:val="1007"/>
        </w:numPr>
        <w:pStyle w:val="Compact"/>
      </w:pPr>
      <w:r>
        <w:t xml:space="preserve">Özkan, B., et al. (2023). "Seismic Monitoring in Historic Structures: Case Study of Istanbul." Journal of Structural Engineering, 149(5), 04023018.</w:t>
      </w:r>
    </w:p>
    <w:p>
      <w:pPr>
        <w:numPr>
          <w:ilvl w:val="0"/>
          <w:numId w:val="1007"/>
        </w:numPr>
        <w:pStyle w:val="Compact"/>
      </w:pPr>
      <w:r>
        <w:t xml:space="preserve">TÜİK. (2023). "Electronics Manufacturing Sector Report." Turkish Statistical Institute.</w:t>
      </w:r>
    </w:p>
    <w:p>
      <w:pPr>
        <w:pStyle w:val="FirstParagraph"/>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Advancements in Turkey Istanbul</dc:title>
  <dc:creator/>
  <dc:language>en</dc:language>
  <cp:keywords/>
  <dcterms:created xsi:type="dcterms:W3CDTF">2025-12-12T12:28:00Z</dcterms:created>
  <dcterms:modified xsi:type="dcterms:W3CDTF">2025-12-12T12:28:00Z</dcterms:modified>
</cp:coreProperties>
</file>

<file path=docProps/custom.xml><?xml version="1.0" encoding="utf-8"?>
<Properties xmlns="http://schemas.openxmlformats.org/officeDocument/2006/custom-properties" xmlns:vt="http://schemas.openxmlformats.org/officeDocument/2006/docPropsVTypes"/>
</file>