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Los</w:t>
      </w:r>
      <w:r>
        <w:t xml:space="preserve"> </w:t>
      </w:r>
      <w:r>
        <w:t xml:space="preserve">Angeles</w:t>
      </w:r>
    </w:p>
    <w:bookmarkStart w:id="30" w:name="X529777206b0b7063fe496adf2a2f993f31aae56"/>
    <w:p>
      <w:pPr>
        <w:pStyle w:val="Heading1"/>
      </w:pPr>
      <w:r>
        <w:t xml:space="preserve">Research Proposal: Developing Next-Generation Power Management Systems for Smart Urban Infrastructure in United States Los Angeles</w:t>
      </w:r>
    </w:p>
    <w:bookmarkStart w:id="20" w:name="introduction-and-background"/>
    <w:p>
      <w:pPr>
        <w:pStyle w:val="Heading2"/>
      </w:pPr>
      <w:r>
        <w:t xml:space="preserve">Introduction and Background</w:t>
      </w:r>
    </w:p>
    <w:p>
      <w:pPr>
        <w:pStyle w:val="FirstParagraph"/>
      </w:pPr>
      <w:r>
        <w:t xml:space="preserve">In the rapidly evolving urban landscape of the United States, particularly within the densely populated metropolis of Los Angeles, California, the demand for resilient and sustainable electronic infrastructure has reached unprecedented levels. As an Electronics Engineer committed to innovation in smart city technologies, this research proposal outlines a critical project addressing Los Angeles' urgent need for advanced power management solutions. With over 4 million residents and sprawling urban corridors experiencing extreme weather events, traffic congestion, and aging utility systems, the integration of intelligent electronics is no longer optional—it is essential for community safety and economic vitality. This initiative positions Los Angeles as a national leader in deploying electronics engineering advancements that directly serve the unique challenges of America's second-largest city.</w:t>
      </w:r>
    </w:p>
    <w:bookmarkEnd w:id="20"/>
    <w:bookmarkStart w:id="21" w:name="problem-statement"/>
    <w:p>
      <w:pPr>
        <w:pStyle w:val="Heading2"/>
      </w:pPr>
      <w:r>
        <w:t xml:space="preserve">Problem Statement</w:t>
      </w:r>
    </w:p>
    <w:p>
      <w:pPr>
        <w:pStyle w:val="FirstParagraph"/>
      </w:pPr>
      <w:r>
        <w:t xml:space="preserve">Current electronic infrastructure in Los Angeles faces systemic vulnerabilities: 40% of the city's power grid components are over 30 years old, leading to frequent outages during heatwaves and wildfires. Traffic management systems operate on legacy hardware incapable of real-time adaptive control, contributing to 58% of commute times being classified as "unusually congested" (Los Angeles Department of Transportation, 2023). Furthermore, the city's ambitious sustainability goals—including carbon neutrality by 2050—require electronics solutions that optimize energy use across transportation, building management, and public utilities. Without intervention, these inefficiencies will escalate operational costs by $1.2 billion annually while compromising public safety. This research directly confronts these challenges through an Electronics Engineer-driven approach to develop adaptive power systems for urban resilience.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AI-Integrated Power Distribution Units (PDUs):</w:t>
      </w:r>
      <w:r>
        <w:t xml:space="preserve"> </w:t>
      </w:r>
      <w:r>
        <w:t xml:space="preserve">Create field-deployable PDUs using gallium nitride (GaN) semiconductor technology to reduce energy loss by 35% in municipal buildings and street infrastructure.</w:t>
      </w:r>
    </w:p>
    <w:p>
      <w:pPr>
        <w:numPr>
          <w:ilvl w:val="0"/>
          <w:numId w:val="1001"/>
        </w:numPr>
        <w:pStyle w:val="Compact"/>
      </w:pPr>
      <w:r>
        <w:rPr>
          <w:bCs/>
          <w:b/>
        </w:rPr>
        <w:t xml:space="preserve">Design Adaptive Traffic Signal Controllers:</w:t>
      </w:r>
      <w:r>
        <w:t xml:space="preserve"> </w:t>
      </w:r>
      <w:r>
        <w:t xml:space="preserve">Engineer low-power electronics for traffic systems that dynamically adjust signal timing based on real-time data from IoT sensors, targeting a 25% reduction in congestion during peak hours.</w:t>
      </w:r>
    </w:p>
    <w:p>
      <w:pPr>
        <w:numPr>
          <w:ilvl w:val="0"/>
          <w:numId w:val="1001"/>
        </w:numPr>
        <w:pStyle w:val="Compact"/>
      </w:pPr>
      <w:r>
        <w:rPr>
          <w:bCs/>
          <w:b/>
        </w:rPr>
        <w:t xml:space="preserve">Establish LA-Specific Grid Resilience Framework:</w:t>
      </w:r>
      <w:r>
        <w:t xml:space="preserve"> </w:t>
      </w:r>
      <w:r>
        <w:t xml:space="preserve">Develop failure-prediction algorithms using machine learning to identify grid weak points before catastrophic outages occur.</w:t>
      </w:r>
    </w:p>
    <w:p>
      <w:pPr>
        <w:numPr>
          <w:ilvl w:val="0"/>
          <w:numId w:val="1001"/>
        </w:numPr>
        <w:pStyle w:val="Compact"/>
      </w:pPr>
      <w:r>
        <w:rPr>
          <w:bCs/>
          <w:b/>
        </w:rPr>
        <w:t xml:space="preserve">Create Open-Source Hardware Reference Designs:</w:t>
      </w:r>
      <w:r>
        <w:t xml:space="preserve"> </w:t>
      </w:r>
      <w:r>
        <w:t xml:space="preserve">Produce standardized, cost-effective electronics blueprints compatible with Los Angeles' existing infrastructure for citywide scalability.</w:t>
      </w:r>
    </w:p>
    <w:bookmarkEnd w:id="22"/>
    <w:bookmarkStart w:id="26" w:name="methodology-and-implementation-plan"/>
    <w:p>
      <w:pPr>
        <w:pStyle w:val="Heading2"/>
      </w:pPr>
      <w:r>
        <w:t xml:space="preserve">Methodology and Implementation Plan</w:t>
      </w:r>
    </w:p>
    <w:p>
      <w:pPr>
        <w:pStyle w:val="FirstParagraph"/>
      </w:pPr>
      <w:r>
        <w:t xml:space="preserve">This research will leverage Los Angeles' unique urban ecosystem as a living laboratory. The Electronics Engineer will collaborate with the City of Los Angeles Department of Water and Power (LADWP), Metro, and UCLA's Smart Cities Initiative to execute three phased phases:</w:t>
      </w:r>
    </w:p>
    <w:bookmarkStart w:id="23" w:name="X5f6723a818e46bdb9926e4b8fb92b75b909f54e"/>
    <w:p>
      <w:pPr>
        <w:pStyle w:val="Heading3"/>
      </w:pPr>
      <w:r>
        <w:t xml:space="preserve">Phase 1: Infrastructure Assessment &amp; Component Design (Months 1-6)</w:t>
      </w:r>
    </w:p>
    <w:p>
      <w:pPr>
        <w:pStyle w:val="FirstParagraph"/>
      </w:pPr>
      <w:r>
        <w:t xml:space="preserve">Conduct comprehensive site surveys across 5 diverse LA neighborhoods (Boyle Heights, Downtown, Westwood, South Central, San Fernando Valley) to map electronic system vulnerabilities. Utilize ANSYS multiphysics simulations to design GaN-based PDUs and traffic controllers optimized for Southern California's high-temperature conditions (averaging 28°C/82°F annually). All prototypes will undergo rigorous testing at the University of Southern California's Electronics Reliability Lab.</w:t>
      </w:r>
    </w:p>
    <w:bookmarkEnd w:id="23"/>
    <w:bookmarkStart w:id="24" w:name="X7360997c6ed0398a6ee5fa2cadfae0f764eee15"/>
    <w:p>
      <w:pPr>
        <w:pStyle w:val="Heading3"/>
      </w:pPr>
      <w:r>
        <w:t xml:space="preserve">Phase 2: Field Deployment &amp; Data Integration (Months 7-15)</w:t>
      </w:r>
    </w:p>
    <w:p>
      <w:pPr>
        <w:pStyle w:val="FirstParagraph"/>
      </w:pPr>
      <w:r>
        <w:t xml:space="preserve">Deploy pilot systems in partnership with LA Metro and LADWP. Key metrics include real-time energy consumption tracking via LoRaWAN sensor networks, traffic flow analytics through computer vision, and grid stability monitoring. The Electronics Engineer will develop custom firmware using Raspberry Pi 4 platforms to ensure compatibility with legacy city hardware while incorporating edge computing for reduced latency.</w:t>
      </w:r>
    </w:p>
    <w:bookmarkEnd w:id="24"/>
    <w:bookmarkStart w:id="25" w:name="Xbf50535f6163db93f628215cc0cc6db81e04227"/>
    <w:p>
      <w:pPr>
        <w:pStyle w:val="Heading3"/>
      </w:pPr>
      <w:r>
        <w:t xml:space="preserve">Phase 3: Scalability Analysis &amp; Policy Integration (Months 16-24)</w:t>
      </w:r>
    </w:p>
    <w:p>
      <w:pPr>
        <w:pStyle w:val="FirstParagraph"/>
      </w:pPr>
      <w:r>
        <w:t xml:space="preserve">Quantify system performance against LA's sustainability targets through comparative analysis of pre/post-deployment data. Partner with the Los Angeles City Council to develop policy recommendations for statewide adoption, including incentives for municipal electronics upgrades under California's SB 100 climate law. All research outputs will be published in IEEE Transactions on Smart Grids with open-access datasets specific to United States Los Angeles urban environments.</w:t>
      </w:r>
    </w:p>
    <w:bookmarkEnd w:id="25"/>
    <w:bookmarkEnd w:id="26"/>
    <w:bookmarkStart w:id="27" w:name="expected-outcomes-and-significance"/>
    <w:p>
      <w:pPr>
        <w:pStyle w:val="Heading2"/>
      </w:pPr>
      <w:r>
        <w:t xml:space="preserve">Expected Outcomes and Significance</w:t>
      </w:r>
    </w:p>
    <w:p>
      <w:pPr>
        <w:pStyle w:val="FirstParagraph"/>
      </w:pPr>
      <w:r>
        <w:t xml:space="preserve">This Electronics Engineer-led project promises transformative outcomes for Los Angeles and the broader United States:</w:t>
      </w:r>
    </w:p>
    <w:p>
      <w:pPr>
        <w:numPr>
          <w:ilvl w:val="0"/>
          <w:numId w:val="1002"/>
        </w:numPr>
        <w:pStyle w:val="Compact"/>
      </w:pPr>
      <w:r>
        <w:rPr>
          <w:bCs/>
          <w:b/>
        </w:rPr>
        <w:t xml:space="preserve">Immediate Community Impact:</w:t>
      </w:r>
      <w:r>
        <w:t xml:space="preserve"> </w:t>
      </w:r>
      <w:r>
        <w:t xml:space="preserve">Reduce power outages by 60% in pilot zones during extreme weather events, directly improving public safety for vulnerable communities.</w:t>
      </w:r>
    </w:p>
    <w:p>
      <w:pPr>
        <w:numPr>
          <w:ilvl w:val="0"/>
          <w:numId w:val="1002"/>
        </w:numPr>
        <w:pStyle w:val="Compact"/>
      </w:pPr>
      <w:r>
        <w:rPr>
          <w:bCs/>
          <w:b/>
        </w:rPr>
        <w:t xml:space="preserve">Economic Value:</w:t>
      </w:r>
      <w:r>
        <w:t xml:space="preserve"> </w:t>
      </w:r>
      <w:r>
        <w:t xml:space="preserve">Save $280 million annually through energy optimization across 50+ city facilities and reduce traffic-related productivity losses by $175 million yearly.</w:t>
      </w:r>
    </w:p>
    <w:p>
      <w:pPr>
        <w:numPr>
          <w:ilvl w:val="0"/>
          <w:numId w:val="1002"/>
        </w:numPr>
        <w:pStyle w:val="Compact"/>
      </w:pPr>
      <w:r>
        <w:rPr>
          <w:bCs/>
          <w:b/>
        </w:rPr>
        <w:t xml:space="preserve">National Scalability:</w:t>
      </w:r>
      <w:r>
        <w:t xml:space="preserve"> </w:t>
      </w:r>
      <w:r>
        <w:t xml:space="preserve">Establish a replicable model for 16 major US cities facing similar infrastructure challenges, positioning Los Angeles as the benchmark for urban electronics innovation.</w:t>
      </w:r>
    </w:p>
    <w:p>
      <w:pPr>
        <w:numPr>
          <w:ilvl w:val="0"/>
          <w:numId w:val="1002"/>
        </w:numPr>
        <w:pStyle w:val="Compact"/>
      </w:pPr>
      <w:r>
        <w:rPr>
          <w:bCs/>
          <w:b/>
        </w:rPr>
        <w:t xml:space="preserve">Talent Development:</w:t>
      </w:r>
      <w:r>
        <w:t xml:space="preserve"> </w:t>
      </w:r>
      <w:r>
        <w:t xml:space="preserve">Create 30+ specialized Electronics Engineer apprenticeships in LA through partnerships with California State University system institutions.</w:t>
      </w:r>
    </w:p>
    <w:p>
      <w:pPr>
        <w:pStyle w:val="FirstParagraph"/>
      </w:pPr>
      <w:r>
        <w:t xml:space="preserve">Crucially, this research directly aligns with the United States Department of Energy's "Grid Modernization Initiative" and Los Angeles Mayor Karen Bass's "Green New Deal" framework. By focusing on locally relevant electronics solutions—not generic global models—the project ensures maximum societal benefit within the United States Los Angeles context.</w:t>
      </w:r>
    </w:p>
    <w:bookmarkEnd w:id="27"/>
    <w:bookmarkStart w:id="28" w:name="timeline-and-milestones"/>
    <w:p>
      <w:pPr>
        <w:pStyle w:val="Heading2"/>
      </w:pPr>
      <w:r>
        <w:t xml:space="preserve">Timeline and Milestones</w:t>
      </w:r>
    </w:p>
    <w:p>
      <w:pPr>
        <w:pStyle w:val="FirstParagraph"/>
      </w:pPr>
      <w:r>
        <w:t xml:space="preserve">Quarter</w:t>
      </w:r>
    </w:p>
    <w:p>
      <w:pPr>
        <w:pStyle w:val="BodyText"/>
      </w:pPr>
      <w:r>
        <w:t xml:space="preserve">Milestone</w:t>
      </w:r>
    </w:p>
    <w:p>
      <w:pPr>
        <w:pStyle w:val="BodyText"/>
      </w:pPr>
      <w:r>
        <w:t xml:space="preserve">Deliverable</w:t>
      </w:r>
    </w:p>
    <w:p>
      <w:pPr>
        <w:pStyle w:val="BodyText"/>
      </w:pPr>
      <w:r>
        <w:t xml:space="preserve">Q1-Q2 2024</w:t>
      </w:r>
    </w:p>
    <w:p>
      <w:pPr>
        <w:pStyle w:val="BodyText"/>
      </w:pPr>
      <w:r>
        <w:t xml:space="preserve">Infrastructure Baseline Assessment</w:t>
      </w:r>
    </w:p>
    <w:p>
      <w:pPr>
        <w:pStyle w:val="BodyText"/>
      </w:pPr>
      <w:r>
        <w:t xml:space="preserve">Laser-scanned LA grid map + vulnerability report</w:t>
      </w:r>
    </w:p>
    <w:p>
      <w:pPr>
        <w:pStyle w:val="BodyText"/>
      </w:pPr>
      <w:r>
        <w:t xml:space="preserve">Q3-Q4 2024</w:t>
      </w:r>
    </w:p>
    <w:p>
      <w:pPr>
        <w:pStyle w:val="BodyText"/>
      </w:pPr>
      <w:r>
        <w:t xml:space="preserve">Pilot PDU Design Validation</w:t>
      </w:r>
    </w:p>
    <w:p>
      <w:pPr>
        <w:pStyle w:val="BodyText"/>
      </w:pPr>
      <w:r>
        <w:t xml:space="preserve">&lt;</w:t>
      </w:r>
    </w:p>
    <w:p>
      <w:pPr>
        <w:pStyle w:val="BodyText"/>
      </w:pPr>
      <w:r>
        <w:t xml:space="preserve">IEEE-compliant GaN PDU prototype (tested at USC Lab)</w:t>
      </w:r>
    </w:p>
    <w:p>
      <w:pPr>
        <w:pStyle w:val="BodyText"/>
      </w:pPr>
      <w:r>
        <w:t xml:space="preserve">Q1-Q2 2025</w:t>
      </w:r>
    </w:p>
    <w:p>
      <w:pPr>
        <w:pStyle w:val="BodyText"/>
      </w:pPr>
      <w:r>
        <w:t xml:space="preserve">Traffic Controller Field Trial Launch</w:t>
      </w:r>
    </w:p>
    <w:p>
      <w:pPr>
        <w:pStyle w:val="BodyText"/>
      </w:pPr>
      <w:r>
        <w:t xml:space="preserve">&lt;</w:t>
      </w:r>
    </w:p>
    <w:p>
      <w:pPr>
        <w:pStyle w:val="BodyText"/>
      </w:pPr>
      <w:r>
        <w:t xml:space="preserve">Deployed systems in 3 traffic corridors; congestion data dashboard</w:t>
      </w:r>
    </w:p>
    <w:p>
      <w:pPr>
        <w:pStyle w:val="BodyText"/>
      </w:pPr>
      <w:r>
        <w:t xml:space="preserve">Q3-Q4 2025</w:t>
      </w:r>
    </w:p>
    <w:p>
      <w:pPr>
        <w:pStyle w:val="BodyText"/>
      </w:pPr>
      <w:r>
        <w:t xml:space="preserve">&lt;</w:t>
      </w:r>
    </w:p>
    <w:p>
      <w:pPr>
        <w:pStyle w:val="BodyText"/>
      </w:pPr>
      <w:r>
        <w:t xml:space="preserve">Sustainability Impact Report &amp; Policy Briefing</w:t>
      </w:r>
    </w:p>
    <w:p>
      <w:pPr>
        <w:pStyle w:val="BodyText"/>
      </w:pPr>
      <w:r>
        <w:rPr>
          <w:bCs/>
          <w:b/>
        </w:rPr>
        <w:t xml:space="preserve">LA City Council adoption recommendation + open-source hardware kit</w:t>
      </w:r>
    </w:p>
    <w:bookmarkEnd w:id="28"/>
    <w:bookmarkStart w:id="29" w:name="Xeb08672bf771dd2d661ec08739b6f3eb4ce45c7"/>
    <w:p>
      <w:pPr>
        <w:pStyle w:val="Heading2"/>
      </w:pPr>
      <w:r>
        <w:t xml:space="preserve">Conclusion: Why Los Angeles Demands This Research Now</w:t>
      </w:r>
    </w:p>
    <w:p>
      <w:pPr>
        <w:pStyle w:val="FirstParagraph"/>
      </w:pPr>
      <w:r>
        <w:t xml:space="preserve">The convergence of climate pressures, population density, and technological advancement makes Los Angeles the ideal proving ground for next-generation electronics engineering. As a city frequently ranked among the nation's most vulnerable to infrastructure failure (National Institute of Standards and Technology, 2023), LA cannot afford incremental improvements. This research proposal delivers an actionable roadmap where Electronics Engineer expertise translates directly into urban resilience—addressing power grid fragility, transportation inefficiency, and climate adaptation through hardware innovation uniquely tailored for the United States Los Angeles environment. By embedding this project within LA's civic fabric rather than treating it as external research, we ensure every component of this initiative serves the community it was designed to protect. The outcomes will not only transform Los Angeles but establish a national standard for how cities leverage electronics engineering to build equitable, sustainable futures.</w:t>
      </w:r>
    </w:p>
    <w:p>
      <w:pPr>
        <w:pStyle w:val="BodyText"/>
      </w:pPr>
      <w:r>
        <w:rPr>
          <w:iCs/>
          <w:i/>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 Systems for Urban Resilience in Los Angeles</dc:title>
  <dc:creator/>
  <dc:language>en</dc:language>
  <cp:keywords/>
  <dcterms:created xsi:type="dcterms:W3CDTF">2026-07-23T08:46:34Z</dcterms:created>
  <dcterms:modified xsi:type="dcterms:W3CDTF">2026-07-23T08:46:34Z</dcterms:modified>
</cp:coreProperties>
</file>

<file path=docProps/custom.xml><?xml version="1.0" encoding="utf-8"?>
<Properties xmlns="http://schemas.openxmlformats.org/officeDocument/2006/custom-properties" xmlns:vt="http://schemas.openxmlformats.org/officeDocument/2006/docPropsVTypes"/>
</file>