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8" w:name="Xe5e5ef3755c3dd3ba05547e45a55c22bb189842"/>
    <w:p>
      <w:pPr>
        <w:pStyle w:val="Heading1"/>
      </w:pPr>
      <w:r>
        <w:t xml:space="preserve">Research Proposal: Advancing Electronics Engineering Solutions for Resilient and Sustainable Urban Infrastructure in New York City, United States</w:t>
      </w:r>
    </w:p>
    <w:bookmarkStart w:id="20" w:name="abstract"/>
    <w:p>
      <w:pPr>
        <w:pStyle w:val="Heading2"/>
      </w:pPr>
      <w:r>
        <w:t xml:space="preserve">Abstract</w:t>
      </w:r>
    </w:p>
    <w:p>
      <w:pPr>
        <w:pStyle w:val="FirstParagraph"/>
      </w:pPr>
      <w:r>
        <w:t xml:space="preserve">This Research Proposal outlines a critical initiative to address the evolving challenges of urban infrastructure resilience through specialized Electronics Engineer expertise within the United States. Focusing explicitly on New York City, this project investigates the integration of next-generation embedded systems, sensor networks, and power management solutions to enhance the city’s aging electrical grid, transportation systems, and environmental monitoring frameworks. As a global hub facing unprecedented climate pressures and population density demands, New York City represents an ideal testbed for scalable Electronics Engineer-driven innovations that directly contribute to national urban sustainability goals under the United States’ broader infrastructure modernization agenda.</w:t>
      </w:r>
    </w:p>
    <w:bookmarkEnd w:id="20"/>
    <w:bookmarkStart w:id="21" w:name="introduction"/>
    <w:p>
      <w:pPr>
        <w:pStyle w:val="Heading2"/>
      </w:pPr>
      <w:r>
        <w:t xml:space="preserve">Introduction</w:t>
      </w:r>
    </w:p>
    <w:p>
      <w:pPr>
        <w:pStyle w:val="FirstParagraph"/>
      </w:pPr>
      <w:r>
        <w:t xml:space="preserve">New York City, as the economic and cultural epicenter of the United States, confronts unique infrastructure challenges. The city’s electrical grid, last significantly upgraded in the 1970s, struggles with inefficiencies and vulnerability to extreme weather events—exemplified by the 2012 Superstorm Sandy outage affecting over 8 million residents. Simultaneously, NYC’s transportation network (subways, buses, traffic systems) relies on legacy control electronics that lack real-time adaptability. This Research Proposal positions the role of the Electronics Engineer as central to developing deployable solutions for these systemic weaknesses within New York City’s context. The United States government has prioritized infrastructure investment through initiatives like the Bipartisan Infrastructure Law (2021), creating a strategic opportunity to align local innovation with national funding streams specifically targeting urban resilience in cities like New York.</w:t>
      </w:r>
    </w:p>
    <w:bookmarkEnd w:id="21"/>
    <w:bookmarkStart w:id="22" w:name="problem-statement-and-justification"/>
    <w:p>
      <w:pPr>
        <w:pStyle w:val="Heading2"/>
      </w:pPr>
      <w:r>
        <w:t xml:space="preserve">Problem Statement and Justification</w:t>
      </w:r>
    </w:p>
    <w:p>
      <w:pPr>
        <w:pStyle w:val="FirstParagraph"/>
      </w:pPr>
      <w:r>
        <w:t xml:space="preserve">The current state of critical infrastructure in United States New York City demands urgent intervention by specialized Electronics Engineers. Key issues include:</w:t>
      </w:r>
    </w:p>
    <w:p>
      <w:pPr>
        <w:numPr>
          <w:ilvl w:val="0"/>
          <w:numId w:val="1001"/>
        </w:numPr>
        <w:pStyle w:val="Compact"/>
      </w:pPr>
      <w:r>
        <w:rPr>
          <w:bCs/>
          <w:b/>
        </w:rPr>
        <w:t xml:space="preserve">Grid Vulnerability:</w:t>
      </w:r>
      <w:r>
        <w:t xml:space="preserve"> </w:t>
      </w:r>
      <w:r>
        <w:t xml:space="preserve">Aging transformers and outdated monitoring systems increase outage risks during heatwaves or storms.</w:t>
      </w:r>
    </w:p>
    <w:p>
      <w:pPr>
        <w:numPr>
          <w:ilvl w:val="0"/>
          <w:numId w:val="1001"/>
        </w:numPr>
        <w:pStyle w:val="Compact"/>
      </w:pPr>
      <w:r>
        <w:rPr>
          <w:bCs/>
          <w:b/>
        </w:rPr>
        <w:t xml:space="preserve">Transportation Inefficiency:</w:t>
      </w:r>
      <w:r>
        <w:t xml:space="preserve"> </w:t>
      </w:r>
      <w:r>
        <w:t xml:space="preserve">Subways rely on analog signaling, causing delays; traffic lights lack adaptive AI integration, exacerbating congestion in a city with 4 million daily commuters.</w:t>
      </w:r>
    </w:p>
    <w:p>
      <w:pPr>
        <w:numPr>
          <w:ilvl w:val="0"/>
          <w:numId w:val="1001"/>
        </w:numPr>
        <w:pStyle w:val="Compact"/>
      </w:pPr>
      <w:r>
        <w:rPr>
          <w:bCs/>
          <w:b/>
        </w:rPr>
        <w:t xml:space="preserve">Environmental Monitoring Gaps:</w:t>
      </w:r>
      <w:r>
        <w:t xml:space="preserve"> </w:t>
      </w:r>
      <w:r>
        <w:t xml:space="preserve">Air quality and flood sensors are sparse and fragmented across boroughs, hindering real-time public health responses.</w:t>
      </w:r>
    </w:p>
    <w:p>
      <w:pPr>
        <w:pStyle w:val="FirstParagraph"/>
      </w:pPr>
      <w:r>
        <w:t xml:space="preserve">Without Electronics Engineer-led modernization—focusing on low-power IoT sensors, edge-computing controllers, and fail-safe power electronics—New York City’s infrastructure will continue to face escalating costs from outages (estimated at $3.5 billion annually in the metro area) and heightened climate risks. This project directly addresses a critical gap identified in the NYC Resilience Plan (2021), which emphasizes "advanced sensing and control systems" as a priority for Electronics Engineer deployment.</w:t>
      </w:r>
    </w:p>
    <w:bookmarkEnd w:id="22"/>
    <w:bookmarkStart w:id="23" w:name="literature-review"/>
    <w:p>
      <w:pPr>
        <w:pStyle w:val="Heading2"/>
      </w:pPr>
      <w:r>
        <w:t xml:space="preserve">Literature Review</w:t>
      </w:r>
    </w:p>
    <w:p>
      <w:pPr>
        <w:pStyle w:val="FirstParagraph"/>
      </w:pPr>
      <w:r>
        <w:t xml:space="preserve">Existing research on urban infrastructure electronics predominantly focuses on theoretical models or pilot projects in European cities (e.g., Barcelona’s smart grid trials). However, studies specific to the United States New York City context remain scarce. Recent work by Columbia University’s Center for Urban Technology (2023) highlights the lack of scalable solutions for coastal cities like NYC, where saltwater corrosion rapidly degrades conventional electronics. Similarly, MIT’s Urban Electronics Lab (2022) noted that 74% of U.S. municipal infrastructure projects fail due to insufficient environmental hardening of electronic components—a flaw particularly acute in NYC’s humid, salt-laden atmosphere. This Research Proposal bridges this gap by prioritizing field-tested resilience engineering for New York City’s unique microclimate and density challenges, moving beyond generic smart city frameworks.</w:t>
      </w:r>
    </w:p>
    <w:bookmarkEnd w:id="23"/>
    <w:bookmarkStart w:id="24" w:name="research-objectives"/>
    <w:p>
      <w:pPr>
        <w:pStyle w:val="Heading2"/>
      </w:pPr>
      <w:r>
        <w:t xml:space="preserve">Research Objectives</w:t>
      </w:r>
    </w:p>
    <w:p>
      <w:pPr>
        <w:numPr>
          <w:ilvl w:val="0"/>
          <w:numId w:val="1002"/>
        </w:numPr>
        <w:pStyle w:val="Compact"/>
      </w:pPr>
      <w:r>
        <w:rPr>
          <w:bCs/>
          <w:b/>
        </w:rPr>
        <w:t xml:space="preserve">Develop Environmentally Resilient Sensors:</w:t>
      </w:r>
      <w:r>
        <w:t xml:space="preserve"> </w:t>
      </w:r>
      <w:r>
        <w:t xml:space="preserve">Design compact, corrosion-resistant IoT sensors for real-time monitoring of power lines and subway tunnels in New York City’s coastal environment (target: 5-year operational lifespan).</w:t>
      </w:r>
    </w:p>
    <w:p>
      <w:pPr>
        <w:numPr>
          <w:ilvl w:val="0"/>
          <w:numId w:val="1002"/>
        </w:numPr>
        <w:pStyle w:val="Compact"/>
      </w:pPr>
      <w:r>
        <w:rPr>
          <w:bCs/>
          <w:b/>
        </w:rPr>
        <w:t xml:space="preserve">Create Adaptive Traffic Control Systems:</w:t>
      </w:r>
      <w:r>
        <w:t xml:space="preserve"> </w:t>
      </w:r>
      <w:r>
        <w:t xml:space="preserve">Engineer edge-computing units for traffic light networks that dynamically optimize flow using live data from vehicles and pedestrians, reducing congestion in high-density corridors like Manhattan’s Broadway.</w:t>
      </w:r>
    </w:p>
    <w:bookmarkEnd w:id="24"/>
    <w:bookmarkStart w:id="25" w:name="methodology"/>
    <w:p>
      <w:pPr>
        <w:pStyle w:val="Heading2"/>
      </w:pPr>
      <w:r>
        <w:t xml:space="preserve">Methodology</w:t>
      </w:r>
    </w:p>
    <w:p>
      <w:pPr>
        <w:pStyle w:val="FirstParagraph"/>
      </w:pPr>
      <w:r>
        <w:t xml:space="preserve">This interdisciplinary project will deploy a phased approach over 24 months, leveraging partnerships with New York City agencies and academic institutions:</w:t>
      </w:r>
    </w:p>
    <w:p>
      <w:pPr>
        <w:numPr>
          <w:ilvl w:val="0"/>
          <w:numId w:val="1003"/>
        </w:numPr>
        <w:pStyle w:val="Compact"/>
      </w:pPr>
      <w:r>
        <w:rPr>
          <w:bCs/>
          <w:b/>
        </w:rPr>
        <w:t xml:space="preserve">Phase 1 (Months 1-6):</w:t>
      </w:r>
      <w:r>
        <w:t xml:space="preserve"> </w:t>
      </w:r>
      <w:r>
        <w:t xml:space="preserve">Collaborate with NYC Department of Transportation and Con Edison to map critical infrastructure failure points; conduct field trials of sensor prototypes in Queens’ coastal industrial zones.</w:t>
      </w:r>
    </w:p>
    <w:p>
      <w:pPr>
        <w:numPr>
          <w:ilvl w:val="0"/>
          <w:numId w:val="1003"/>
        </w:numPr>
        <w:pStyle w:val="Compact"/>
      </w:pPr>
      <w:r>
        <w:rPr>
          <w:bCs/>
          <w:b/>
        </w:rPr>
        <w:t xml:space="preserve">Phase 2 (Months 7-15):</w:t>
      </w:r>
      <w:r>
        <w:t xml:space="preserve"> </w:t>
      </w:r>
      <w:r>
        <w:t xml:space="preserve">Develop and test control algorithms using simulation tools (e.g., MATLAB/Simulink) with NYC-specific traffic datasets; validate power electronics designs under simulated salt-spray conditions at NYU Tandon’s Environmental Testing Lab.</w:t>
      </w:r>
    </w:p>
    <w:p>
      <w:pPr>
        <w:numPr>
          <w:ilvl w:val="0"/>
          <w:numId w:val="1003"/>
        </w:numPr>
        <w:pStyle w:val="Compact"/>
      </w:pPr>
      <w:r>
        <w:rPr>
          <w:bCs/>
          <w:b/>
        </w:rPr>
        <w:t xml:space="preserve">Phase 3 (Months 16-24):</w:t>
      </w:r>
      <w:r>
        <w:t xml:space="preserve"> </w:t>
      </w:r>
      <w:r>
        <w:t xml:space="preserve">Deploy pilot systems in two NYC boroughs (e.g., Brooklyn for microgrids, Manhattan for traffic control); measure performance against KPIs including outage reduction, energy savings, and system uptime.</w:t>
      </w:r>
    </w:p>
    <w:p>
      <w:pPr>
        <w:pStyle w:val="FirstParagraph"/>
      </w:pPr>
      <w:r>
        <w:t xml:space="preserve">The Electronics Engineer will lead hardware design, prototyping using CAD tools (KiCad), and field validation—ensuring solutions are tailored to the physical realities of New York City’s infrastructure. All work adheres to U.S. National Electrical Code (NEC) standards and NYC Building Codes.</w:t>
      </w:r>
    </w:p>
    <w:bookmarkEnd w:id="25"/>
    <w:bookmarkStart w:id="26" w:name="expected-outcomes-and-impact"/>
    <w:p>
      <w:pPr>
        <w:pStyle w:val="Heading2"/>
      </w:pPr>
      <w:r>
        <w:t xml:space="preserve">Expected Outcomes and Impact</w:t>
      </w:r>
    </w:p>
    <w:p>
      <w:pPr>
        <w:pStyle w:val="FirstParagraph"/>
      </w:pPr>
      <w:r>
        <w:t xml:space="preserve">This Research Proposal anticipates transformative outcomes for United States New York City:</w:t>
      </w:r>
    </w:p>
    <w:p>
      <w:pPr>
        <w:numPr>
          <w:ilvl w:val="0"/>
          <w:numId w:val="1004"/>
        </w:numPr>
        <w:pStyle w:val="Compact"/>
      </w:pPr>
      <w:r>
        <w:rPr>
          <w:bCs/>
          <w:b/>
        </w:rPr>
        <w:t xml:space="preserve">Immediate Operational Impact:</w:t>
      </w:r>
      <w:r>
        <w:t xml:space="preserve"> </w:t>
      </w:r>
      <w:r>
        <w:t xml:space="preserve">30% reduction in localized grid outages at pilot sites within Year 1 of deployment.</w:t>
      </w:r>
    </w:p>
    <w:p>
      <w:pPr>
        <w:numPr>
          <w:ilvl w:val="0"/>
          <w:numId w:val="1004"/>
        </w:numPr>
        <w:pStyle w:val="Compact"/>
      </w:pPr>
      <w:r>
        <w:rPr>
          <w:bCs/>
          <w:b/>
        </w:rPr>
        <w:t xml:space="preserve">Economic Value:</w:t>
      </w:r>
      <w:r>
        <w:t xml:space="preserve"> </w:t>
      </w:r>
      <w:r>
        <w:t xml:space="preserve">Projected $12M annual savings from reduced maintenance and energy waste across the NYC infrastructure network by Year 5.</w:t>
      </w:r>
    </w:p>
    <w:p>
      <w:pPr>
        <w:numPr>
          <w:ilvl w:val="0"/>
          <w:numId w:val="1004"/>
        </w:numPr>
        <w:pStyle w:val="Compact"/>
      </w:pPr>
      <w:r>
        <w:rPr>
          <w:bCs/>
          <w:b/>
        </w:rPr>
        <w:t xml:space="preserve">National Scalability:</w:t>
      </w:r>
      <w:r>
        <w:t xml:space="preserve"> </w:t>
      </w:r>
      <w:r>
        <w:t xml:space="preserve">A replicable framework for Electronics Engineer-led urban infrastructure upgrades applicable to other U.S. cities (e.g., Chicago, Miami) facing similar climate pressures.</w:t>
      </w:r>
    </w:p>
    <w:p>
      <w:pPr>
        <w:numPr>
          <w:ilvl w:val="0"/>
          <w:numId w:val="1004"/>
        </w:numPr>
        <w:pStyle w:val="Compact"/>
      </w:pPr>
      <w:r>
        <w:rPr>
          <w:bCs/>
          <w:b/>
        </w:rPr>
        <w:t xml:space="preserve">Workforce Development:</w:t>
      </w:r>
      <w:r>
        <w:t xml:space="preserve"> </w:t>
      </w:r>
      <w:r>
        <w:t xml:space="preserve">Training program for 15 NYC-based Electronics Engineers through NYU and CUNY partnerships, addressing a critical talent gap in the United States’ infrastructure sector.</w:t>
      </w:r>
    </w:p>
    <w:p>
      <w:pPr>
        <w:pStyle w:val="FirstParagraph"/>
      </w:pPr>
      <w:r>
        <w:t xml:space="preserve">Crucially, the project aligns with Mayor Eric Adams’ "NYC Climate Action Plan" and federal initiatives like the Department of Energy’s Grid Resilience Accelerator Program. By embedding Electronics Engineer expertise directly into NYC’s physical systems, this research moves beyond theoretical discussions to deliver tangible resilience—proving that targeted engineering investment in United States New York City is both feasible and essential for national urban sustainability.</w:t>
      </w:r>
    </w:p>
    <w:bookmarkEnd w:id="26"/>
    <w:bookmarkStart w:id="27" w:name="conclusion"/>
    <w:p>
      <w:pPr>
        <w:pStyle w:val="Heading2"/>
      </w:pPr>
      <w:r>
        <w:t xml:space="preserve">Conclusion</w:t>
      </w:r>
    </w:p>
    <w:p>
      <w:pPr>
        <w:pStyle w:val="FirstParagraph"/>
      </w:pPr>
      <w:r>
        <w:t xml:space="preserve">New York City’s future infrastructure resilience hinges on the strategic deployment of specialized Electronics Engineer talent within the context of United States urban policy. This Research Proposal defines a clear pathway to modernize critical systems through hardware innovation, environmental adaptation, and data-driven control—all centered on New York City’s unique demands. With support from federal infrastructure funding and NYC’s commitment to climate action, this project will establish a benchmark for how Electronics Engineers solve real-world problems in the most complex urban environment in the United States. The success of this initiative promises not only to revitalize New York City but also to provide a scalable blueprint for cities nationwide, demonstrating that targeted investment in electronics engineering is fundamental to securing America’s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Critical Infrastructure in New York City, United States</dc:title>
  <dc:creator/>
  <dc:language>en</dc:language>
  <cp:keywords/>
  <dcterms:created xsi:type="dcterms:W3CDTF">2026-07-23T16:42:24Z</dcterms:created>
  <dcterms:modified xsi:type="dcterms:W3CDTF">2026-07-23T16:42:24Z</dcterms:modified>
</cp:coreProperties>
</file>

<file path=docProps/custom.xml><?xml version="1.0" encoding="utf-8"?>
<Properties xmlns="http://schemas.openxmlformats.org/officeDocument/2006/custom-properties" xmlns:vt="http://schemas.openxmlformats.org/officeDocument/2006/docPropsVTypes"/>
</file>