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b43fc772aabf878707e63a033a56dd8dc814f1c"/>
    <w:p>
      <w:pPr>
        <w:pStyle w:val="Heading1"/>
      </w:pPr>
      <w:r>
        <w:t xml:space="preserve">Research Proposal: Innovating Next-Generation Electronics Engineering Solutions for the United States San Francisco Ecosystem</w:t>
      </w:r>
    </w:p>
    <w:bookmarkStart w:id="20" w:name="introduction-and-context"/>
    <w:p>
      <w:pPr>
        <w:pStyle w:val="Heading2"/>
      </w:pPr>
      <w:r>
        <w:t xml:space="preserve">Introduction and Context</w:t>
      </w:r>
    </w:p>
    <w:p>
      <w:pPr>
        <w:pStyle w:val="FirstParagraph"/>
      </w:pPr>
      <w:r>
        <w:t xml:space="preserve">This Research Proposal outlines a critical initiative addressing the evolving demands of the Electronics Engineer profession within the dynamic innovation landscape of United States San Francisco. As the epicenter of global technology advancement, San Francisco presents unique opportunities and challenges for Electronics Engineers operating at the forefront of hardware development. The city's dense concentration of semiconductor firms, AI-driven startups, and sustainability-focused enterprises necessitates specialized research to optimize electronics engineering practices. This Research Proposal directly responds to the urgent need for cutting-edge solutions tailored to San Francisco's specific environmental constraints, regulatory frameworks, and market demands. It positions the Electronics Engineer as a pivotal catalyst for technological sovereignty within United States San Francisco's high-stakes innovation economy.</w:t>
      </w:r>
    </w:p>
    <w:bookmarkEnd w:id="20"/>
    <w:bookmarkStart w:id="21" w:name="Xf276461fcf1e30c6ba1006cb9bc9e2bfa1b5329"/>
    <w:p>
      <w:pPr>
        <w:pStyle w:val="Heading2"/>
      </w:pPr>
      <w:r>
        <w:t xml:space="preserve">Problem Statement: Critical Gaps in Current Electronics Engineering Practice</w:t>
      </w:r>
    </w:p>
    <w:p>
      <w:pPr>
        <w:pStyle w:val="FirstParagraph"/>
      </w:pPr>
      <w:r>
        <w:t xml:space="preserve">Despite San Francisco's status as a global tech hub, significant gaps persist in how Electronics Engineers address real-world challenges. Current engineering workflows often fail to account for the city's unique microclimates (e.g., fog-induced sensor interference), stringent California environmental regulations, and the hyper-competitive startup ecosystem requiring rapid prototyping cycles. Many existing solutions are developed without sufficient integration of San Francisco's specific urban infrastructure needs—such as dense building environments affecting wireless signal propagation or aging power grid limitations impacting IoT deployment. This Research Proposal identifies these systemic shortcomings as critical barriers preventing Electronics Engineers from fully leveraging their potential within United States San Francisco. Without targeted research, the city risks falling behind in developing resilient, locally optimized electronic systems essential for future smart city infrastructure and sustainable technology adoption.</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Hardware Frameworks:</w:t>
      </w:r>
      <w:r>
        <w:t xml:space="preserve"> </w:t>
      </w:r>
      <w:r>
        <w:t xml:space="preserve">Create modular electronics architectures that dynamically compensate for San Francisco's variable environmental conditions (humidity, microclimatic fog, urban canyon effects), directly addressing a core challenge for the Electronics Engineer in this specific location.</w:t>
      </w:r>
    </w:p>
    <w:p>
      <w:pPr>
        <w:numPr>
          <w:ilvl w:val="0"/>
          <w:numId w:val="1001"/>
        </w:numPr>
        <w:pStyle w:val="Compact"/>
      </w:pPr>
      <w:r>
        <w:rPr>
          <w:bCs/>
          <w:b/>
        </w:rPr>
        <w:t xml:space="preserve">Integrate California Regulatory Compliance:</w:t>
      </w:r>
      <w:r>
        <w:t xml:space="preserve"> </w:t>
      </w:r>
      <w:r>
        <w:t xml:space="preserve">Embed real-time compliance tracking with California's stringent e-waste and energy efficiency regulations (e.g., CalRecycle mandates, Title 24) into the design phase of electronics development, ensuring all United States San Francisco projects meet legal standards from inception.</w:t>
      </w:r>
    </w:p>
    <w:p>
      <w:pPr>
        <w:numPr>
          <w:ilvl w:val="0"/>
          <w:numId w:val="1001"/>
        </w:numPr>
        <w:pStyle w:val="Compact"/>
      </w:pPr>
      <w:r>
        <w:rPr>
          <w:bCs/>
          <w:b/>
        </w:rPr>
        <w:t xml:space="preserve">Optimize Urban Deployment Protocols:</w:t>
      </w:r>
      <w:r>
        <w:t xml:space="preserve"> </w:t>
      </w:r>
      <w:r>
        <w:t xml:space="preserve">Establish best practices for deploying sensor networks and edge computing devices within dense San Francisco neighborhoods, minimizing signal interference while maximizing data utility for city services like traffic management and air quality monitoring.</w:t>
      </w:r>
    </w:p>
    <w:p>
      <w:pPr>
        <w:numPr>
          <w:ilvl w:val="0"/>
          <w:numId w:val="1001"/>
        </w:numPr>
        <w:pStyle w:val="Compact"/>
      </w:pPr>
      <w:r>
        <w:rPr>
          <w:bCs/>
          <w:b/>
        </w:rPr>
        <w:t xml:space="preserve">Create Localized Talent Pipeline Frameworks:</w:t>
      </w:r>
      <w:r>
        <w:t xml:space="preserve"> </w:t>
      </w:r>
      <w:r>
        <w:t xml:space="preserve">Develop a scalable model to train Electronics Engineers specifically equipped with knowledge of San Francisco's infrastructure constraints, fostering homegrown expertise critical for the United States San Francisco tech ecosystem's long-term resilience.</w:t>
      </w:r>
    </w:p>
    <w:bookmarkEnd w:id="22"/>
    <w:bookmarkStart w:id="23" w:name="Xc4a0f1665954668c6415cb7389c3ed8259b8998"/>
    <w:p>
      <w:pPr>
        <w:pStyle w:val="Heading2"/>
      </w:pPr>
      <w:r>
        <w:t xml:space="preserve">Methodology: A San Francisco-Centric Approach</w:t>
      </w:r>
    </w:p>
    <w:p>
      <w:pPr>
        <w:pStyle w:val="FirstParagraph"/>
      </w:pPr>
      <w:r>
        <w:t xml:space="preserve">This Research Proposal employs a multi-phase, collaborative methodology deeply rooted in the United States San Francisco context. Phase 1 involves comprehensive field studies across key SF districts (Mission District, SOMA, South of Market) to document real-world environmental and infrastructural challenges affecting electronic systems. Phase 2 establishes partnerships with local institutions including UC Berkeley's Semiconductor Research Center, Stanford University's Electrical Engineering Department, and leading San Francisco-based tech firms like Tesla (San Francisco HQ) and Neuralink for practical testing environments. The Electronics Engineer research team will utilize San Francisco's unique urban testbeds—such as the SF Public Utilities Commission’s smart grid pilots—to validate solutions in authentic settings. Phase 3 leverages open data platforms from the City of San Francisco, including real-time air quality sensors and traffic flow data, to develop AI-driven design optimization tools specifically calibrated for the city's geography. Crucially, all research outputs will undergo rigorous peer review within the Silicon Valley Electronics Engineering Society (SVEES), ensuring alignment with local professional standards and industry needs.</w:t>
      </w:r>
    </w:p>
    <w:bookmarkEnd w:id="23"/>
    <w:bookmarkStart w:id="24" w:name="expected-outcomes-and-impact"/>
    <w:p>
      <w:pPr>
        <w:pStyle w:val="Heading2"/>
      </w:pPr>
      <w:r>
        <w:t xml:space="preserve">Expected Outcomes and Impact</w:t>
      </w:r>
    </w:p>
    <w:p>
      <w:pPr>
        <w:pStyle w:val="FirstParagraph"/>
      </w:pPr>
      <w:r>
        <w:t xml:space="preserve">This Research Proposal anticipates transformative outcomes for the Electronics Engineer role in United States San Francisco. Primary deliverables include a publicly accessible "San Francisco Environmental Adaptation Toolkit" for hardware design, featuring calibration parameters for local conditions; a regulatory compliance module integrated into industry-standard EDA (Electronic Design Automation) software; and a validated urban deployment protocol adopted by at least three major San Francisco municipal infrastructure projects within 18 months. The impact extends beyond technical deliverables: it will establish San Francisco as the global benchmark for location-specific electronics engineering, significantly reducing development cycles for local firms. By creating a documented framework for how an Electronics Engineer must operate effectively within United States San Francisco's unique constraints, this research directly supports the city's strategic goals of becoming a leader in sustainable urban technology. Furthermore, it will generate tangible career pathways and specialized training programs that strengthen the local Electronics Engineer talent pool—addressing a critical shortage identified by the San Francisco Chamber of Commerce.</w:t>
      </w:r>
    </w:p>
    <w:bookmarkEnd w:id="24"/>
    <w:bookmarkStart w:id="25" w:name="X89c41d32ec96c3f66a2c035ce0e7aa1b0e14584"/>
    <w:p>
      <w:pPr>
        <w:pStyle w:val="Heading2"/>
      </w:pPr>
      <w:r>
        <w:t xml:space="preserve">Conclusion: A Strategic Imperative for United States San Francisco</w:t>
      </w:r>
    </w:p>
    <w:p>
      <w:pPr>
        <w:pStyle w:val="FirstParagraph"/>
      </w:pPr>
      <w:r>
        <w:t xml:space="preserve">The necessity for this Research Proposal is unequivocal. As an Electronics Engineer operating within the United States San Francisco ecosystem, professionals must continuously innovate to overcome place-specific barriers that are not encountered in other global tech hubs. This initiative transcends mere technical research; it is a strategic investment in San Francisco's technological sovereignty and economic competitiveness. The outcomes will empower Electronics Engineers to design systems that are not just functional, but optimally integrated into the fabric of United States San Francisco. By embedding local context into the core of electronics engineering practice, this Research Proposal provides the essential blueprint for sustainable innovation. It ensures that every new device manufactured in San Francisco—from consumer wearables to municipal infrastructure—leverages insights directly derived from operating within this unique city environment. The time for location-specific electronics research is now; United States San Francisco must lead by developing solutions engineered precisely for its challenges, securing its position as the world's most advanced hub for hardware innovation.</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United States San Francisco</dc:title>
  <dc:creator/>
  <dc:language>en</dc:language>
  <cp:keywords/>
  <dcterms:created xsi:type="dcterms:W3CDTF">2026-07-21T00:05:32Z</dcterms:created>
  <dcterms:modified xsi:type="dcterms:W3CDTF">2026-07-21T00:05:32Z</dcterms:modified>
</cp:coreProperties>
</file>

<file path=docProps/custom.xml><?xml version="1.0" encoding="utf-8"?>
<Properties xmlns="http://schemas.openxmlformats.org/officeDocument/2006/custom-properties" xmlns:vt="http://schemas.openxmlformats.org/officeDocument/2006/docPropsVTypes"/>
</file>