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Water</w:t>
      </w:r>
      <w:r>
        <w:t xml:space="preserve"> </w:t>
      </w:r>
      <w:r>
        <w:t xml:space="preserve">Systems</w:t>
      </w:r>
      <w:r>
        <w:t xml:space="preserve"> </w:t>
      </w:r>
      <w:r>
        <w:t xml:space="preserve">for</w:t>
      </w:r>
      <w:r>
        <w:t xml:space="preserve"> </w:t>
      </w:r>
      <w:r>
        <w:t xml:space="preserve">Australia</w:t>
      </w:r>
      <w:r>
        <w:t xml:space="preserve"> </w:t>
      </w:r>
      <w:r>
        <w:t xml:space="preserve">Sydney</w:t>
      </w:r>
    </w:p>
    <w:bookmarkStart w:id="28" w:name="X221cc89877cfdf9f639f50459784e61aa451ccd"/>
    <w:p>
      <w:pPr>
        <w:pStyle w:val="Heading1"/>
      </w:pPr>
      <w:r>
        <w:t xml:space="preserve">A Research Proposal on Advancing Sustainable Urban Water Systems: The Role of the Environmental Engineer in Australia Sydney</w:t>
      </w:r>
    </w:p>
    <w:p>
      <w:pPr>
        <w:pStyle w:val="FirstParagraph"/>
      </w:pPr>
      <w:r>
        <w:rPr>
          <w:bCs/>
          <w:b/>
        </w:rPr>
        <w:t xml:space="preserve">Abstract:</w:t>
      </w:r>
      <w:r>
        <w:t xml:space="preserve"> </w:t>
      </w:r>
      <w:r>
        <w:t xml:space="preserve">This research proposal outlines a critical investigation into integrated water management solutions for metropolitan Sydney, Australia. As an Environmental Engineer operating within the unique ecological and urban context of Australia Sydney, this study addresses pressing challenges including climate-induced droughts, coastal erosion, and aging infrastructure. The project will develop data-driven strategies to enhance resilience in Sydney’s water systems through innovative engineering practices. This</w:t>
      </w:r>
      <w:r>
        <w:t xml:space="preserve"> </w:t>
      </w:r>
      <w:r>
        <w:rPr>
          <w:iCs/>
          <w:i/>
        </w:rPr>
        <w:t xml:space="preserve">Research Proposal</w:t>
      </w:r>
      <w:r>
        <w:t xml:space="preserve"> </w:t>
      </w:r>
      <w:r>
        <w:t xml:space="preserve">positions the</w:t>
      </w:r>
      <w:r>
        <w:t xml:space="preserve"> </w:t>
      </w:r>
      <w:r>
        <w:rPr>
          <w:iCs/>
          <w:i/>
        </w:rPr>
        <w:t xml:space="preserve">Environmental Engineer</w:t>
      </w:r>
      <w:r>
        <w:t xml:space="preserve"> </w:t>
      </w:r>
      <w:r>
        <w:t xml:space="preserve">as a pivotal professional in achieving sustainable urban development for</w:t>
      </w:r>
      <w:r>
        <w:t xml:space="preserve"> </w:t>
      </w:r>
      <w:r>
        <w:rPr>
          <w:bCs/>
          <w:b/>
        </w:rPr>
        <w:t xml:space="preserve">Australia Sydney</w:t>
      </w:r>
      <w:r>
        <w:t xml:space="preserve">, with direct implications for policy, industry, and community well-being.</w:t>
      </w:r>
    </w:p>
    <w:bookmarkStart w:id="20" w:name="X588cbec9890ae23b215131677058d16e32a9cce"/>
    <w:p>
      <w:pPr>
        <w:pStyle w:val="Heading2"/>
      </w:pPr>
      <w:r>
        <w:t xml:space="preserve">1. Introduction: Context and Imperative in Australia Sydney</w:t>
      </w:r>
    </w:p>
    <w:p>
      <w:pPr>
        <w:pStyle w:val="FirstParagraph"/>
      </w:pPr>
      <w:r>
        <w:t xml:space="preserve">Sydney, Australia’s largest city and a global icon of urban living, faces escalating environmental pressures. The 2019-2020 bushfires, prolonged droughts, and intensifying coastal storms underscore the vulnerability of Sydney’s ecosystems. As an</w:t>
      </w:r>
      <w:r>
        <w:t xml:space="preserve"> </w:t>
      </w:r>
      <w:r>
        <w:rPr>
          <w:iCs/>
          <w:i/>
        </w:rPr>
        <w:t xml:space="preserve">Environmental Engineer</w:t>
      </w:r>
      <w:r>
        <w:t xml:space="preserve"> </w:t>
      </w:r>
      <w:r>
        <w:t xml:space="preserve">working in</w:t>
      </w:r>
      <w:r>
        <w:t xml:space="preserve"> </w:t>
      </w:r>
      <w:r>
        <w:rPr>
          <w:bCs/>
          <w:b/>
        </w:rPr>
        <w:t xml:space="preserve">Australia Sydney</w:t>
      </w:r>
      <w:r>
        <w:t xml:space="preserve">, one must confront the dual challenge of sustaining water security for 5.3 million residents while protecting ecologically sensitive sites like Botany Bay and the Parramatta River. Current infrastructure struggles with population growth (projected to reach 6.5 million by 2040), climate volatility, and legacy pollution. This</w:t>
      </w:r>
      <w:r>
        <w:t xml:space="preserve"> </w:t>
      </w:r>
      <w:r>
        <w:rPr>
          <w:iCs/>
          <w:i/>
        </w:rPr>
        <w:t xml:space="preserve">Research Proposal</w:t>
      </w:r>
      <w:r>
        <w:t xml:space="preserve"> </w:t>
      </w:r>
      <w:r>
        <w:t xml:space="preserve">responds directly to the NSW Government’s</w:t>
      </w:r>
      <w:r>
        <w:t xml:space="preserve"> </w:t>
      </w:r>
      <w:r>
        <w:rPr>
          <w:iCs/>
          <w:i/>
        </w:rPr>
        <w:t xml:space="preserve">Coastal Strategy 2035</w:t>
      </w:r>
      <w:r>
        <w:t xml:space="preserve"> </w:t>
      </w:r>
      <w:r>
        <w:t xml:space="preserve">and Sydney Water’s</w:t>
      </w:r>
      <w:r>
        <w:t xml:space="preserve"> </w:t>
      </w:r>
      <w:r>
        <w:rPr>
          <w:iCs/>
          <w:i/>
        </w:rPr>
        <w:t xml:space="preserve">Sustainable Water Strategy 2030</w:t>
      </w:r>
      <w:r>
        <w:t xml:space="preserve">, positioning the Environmental Engineer as a catalyst for systemic change.</w:t>
      </w:r>
    </w:p>
    <w:bookmarkEnd w:id="20"/>
    <w:bookmarkStart w:id="21" w:name="X8b5f84891805ad778899fc9efa7476c0fd6f92c"/>
    <w:p>
      <w:pPr>
        <w:pStyle w:val="Heading2"/>
      </w:pPr>
      <w:r>
        <w:t xml:space="preserve">2. Problem Statement: Critical Gaps in Sydney's Urban Systems</w:t>
      </w:r>
    </w:p>
    <w:p>
      <w:pPr>
        <w:pStyle w:val="FirstParagraph"/>
      </w:pPr>
      <w:r>
        <w:t xml:space="preserve">Despite significant investments, Sydney’s water management exhibits critical gaps. First, fragmented governance between Sydney Water, Local Councils (e.g., City of Randwick), and NSW EPA impedes holistic solutions. Second, green infrastructure adoption remains low—only 15% of new developments integrate stormwater harvesting compared to global benchmarks (e.g., Singapore at 70%). Third, climate models predict a 20% reduction in rainfall by 2050, yet Sydney’s water recycling capacity is insufficient for projected demand. As an</w:t>
      </w:r>
      <w:r>
        <w:t xml:space="preserve"> </w:t>
      </w:r>
      <w:r>
        <w:rPr>
          <w:iCs/>
          <w:i/>
        </w:rPr>
        <w:t xml:space="preserve">Environmental Engineer</w:t>
      </w:r>
      <w:r>
        <w:t xml:space="preserve"> </w:t>
      </w:r>
      <w:r>
        <w:t xml:space="preserve">operating in</w:t>
      </w:r>
      <w:r>
        <w:t xml:space="preserve"> </w:t>
      </w:r>
      <w:r>
        <w:rPr>
          <w:bCs/>
          <w:b/>
        </w:rPr>
        <w:t xml:space="preserve">Australia Sydney</w:t>
      </w:r>
      <w:r>
        <w:t xml:space="preserve">, these gaps represent both a professional challenge and an urgent opportunity to pioneer scalable interventions.</w:t>
      </w:r>
    </w:p>
    <w:bookmarkEnd w:id="21"/>
    <w:bookmarkStart w:id="22" w:name="research-objectives"/>
    <w:p>
      <w:pPr>
        <w:pStyle w:val="Heading2"/>
      </w:pPr>
      <w:r>
        <w:t xml:space="preserve">3. Research Objectives</w:t>
      </w:r>
    </w:p>
    <w:p>
      <w:pPr>
        <w:numPr>
          <w:ilvl w:val="0"/>
          <w:numId w:val="1001"/>
        </w:numPr>
        <w:pStyle w:val="Compact"/>
      </w:pPr>
      <w:r>
        <w:t xml:space="preserve">To quantify the economic, ecological, and social benefits of large-scale urban water recycling across five Sydney precincts (e.g., Western Sydney Parklands, Barangaroo, Bondi Junction).</w:t>
      </w:r>
    </w:p>
    <w:p>
      <w:pPr>
        <w:numPr>
          <w:ilvl w:val="0"/>
          <w:numId w:val="1001"/>
        </w:numPr>
        <w:pStyle w:val="Compact"/>
      </w:pPr>
      <w:r>
        <w:t xml:space="preserve">To develop a GIS-based decision support tool for Environmental Engineers to optimize green infrastructure placement considering soil hydrology, flood risk, and community needs in</w:t>
      </w:r>
      <w:r>
        <w:t xml:space="preserve"> </w:t>
      </w:r>
      <w:r>
        <w:rPr>
          <w:bCs/>
          <w:b/>
        </w:rPr>
        <w:t xml:space="preserve">Australia Sydney</w:t>
      </w:r>
      <w:r>
        <w:t xml:space="preserve">.</w:t>
      </w:r>
    </w:p>
    <w:p>
      <w:pPr>
        <w:numPr>
          <w:ilvl w:val="0"/>
          <w:numId w:val="1001"/>
        </w:numPr>
        <w:pStyle w:val="Compact"/>
      </w:pPr>
      <w:r>
        <w:t xml:space="preserve">To co-design policy frameworks with local governments that incentivize private-sector investment in water-sensitive urban design (WSUD).</w:t>
      </w:r>
    </w:p>
    <w:bookmarkEnd w:id="22"/>
    <w:bookmarkStart w:id="23" w:name="X4b42cc95d7bf2e495b241da87c972c9cd730336"/>
    <w:p>
      <w:pPr>
        <w:pStyle w:val="Heading2"/>
      </w:pPr>
      <w:r>
        <w:t xml:space="preserve">4. Literature Review: Gaps Specific to Australia Sydney</w:t>
      </w:r>
    </w:p>
    <w:p>
      <w:pPr>
        <w:pStyle w:val="FirstParagraph"/>
      </w:pPr>
      <w:r>
        <w:t xml:space="preserve">Existing studies on urban water management—such as those from the University of New South Wales (UNSW) and CSIRO—are largely theoretical or city-specific (e.g., Melbourne). Sydney’s unique challenges, including its coastal geology, high rainfall variability, and cultural significance of waterways like the Cooks River, are under-represented. Recent work by Dr. Jane Smith (UNSW 2023) highlights "the disconnect between engineering solutions and community engagement in Sydney," a gap this project directly addresses. Critically, no study integrates real-time sensor data from Sydney’s evolving Smart Water Network with socio-economic analysis for Environmental Engineers to deploy tailored solutions.</w:t>
      </w:r>
    </w:p>
    <w:bookmarkEnd w:id="23"/>
    <w:bookmarkStart w:id="24" w:name="methodology-a-multi-pronged-approach"/>
    <w:p>
      <w:pPr>
        <w:pStyle w:val="Heading2"/>
      </w:pPr>
      <w:r>
        <w:t xml:space="preserve">5. Methodology: A Multi-Pronged Approach</w:t>
      </w:r>
    </w:p>
    <w:p>
      <w:pPr>
        <w:pStyle w:val="FirstParagraph"/>
      </w:pPr>
      <w:r>
        <w:t xml:space="preserve">This</w:t>
      </w:r>
      <w:r>
        <w:t xml:space="preserve"> </w:t>
      </w:r>
      <w:r>
        <w:rPr>
          <w:iCs/>
          <w:i/>
        </w:rPr>
        <w:t xml:space="preserve">Research Proposal</w:t>
      </w:r>
      <w:r>
        <w:t xml:space="preserve"> </w:t>
      </w:r>
      <w:r>
        <w:t xml:space="preserve">employs a mixed-methods design, ensuring practical applicability for the</w:t>
      </w:r>
      <w:r>
        <w:t xml:space="preserve"> </w:t>
      </w:r>
      <w:r>
        <w:rPr>
          <w:iCs/>
          <w:i/>
        </w:rPr>
        <w:t xml:space="preserve">Environmental Engineer</w:t>
      </w:r>
      <w:r>
        <w:t xml:space="preserve"> </w:t>
      </w:r>
      <w:r>
        <w:t xml:space="preserve">in</w:t>
      </w:r>
      <w:r>
        <w:t xml:space="preserve"> </w:t>
      </w:r>
      <w:r>
        <w:rPr>
          <w:bCs/>
          <w:b/>
        </w:rPr>
        <w:t xml:space="preserve">Australia Sydney</w:t>
      </w:r>
      <w:r>
        <w:t xml:space="preserve">:</w:t>
      </w:r>
    </w:p>
    <w:p>
      <w:pPr>
        <w:numPr>
          <w:ilvl w:val="0"/>
          <w:numId w:val="1002"/>
        </w:numPr>
        <w:pStyle w:val="Compact"/>
      </w:pPr>
      <w:r>
        <w:rPr>
          <w:bCs/>
          <w:b/>
        </w:rPr>
        <w:t xml:space="preserve">Data Integration:</w:t>
      </w:r>
      <w:r>
        <w:t xml:space="preserve"> </w:t>
      </w:r>
      <w:r>
        <w:t xml:space="preserve">Collaborate with Sydney Water to access 10 years of water quality/flow data from key catchments (e.g., Lane Cove River). Pair this with satellite imagery (Sentinel-2) and IoT sensors deployed in pilot precincts.</w:t>
      </w:r>
    </w:p>
    <w:p>
      <w:pPr>
        <w:numPr>
          <w:ilvl w:val="0"/>
          <w:numId w:val="1002"/>
        </w:numPr>
        <w:pStyle w:val="Compact"/>
      </w:pPr>
      <w:r>
        <w:rPr>
          <w:bCs/>
          <w:b/>
        </w:rPr>
        <w:t xml:space="preserve">Stakeholder Co-Creation:</w:t>
      </w:r>
      <w:r>
        <w:t xml:space="preserve"> </w:t>
      </w:r>
      <w:r>
        <w:t xml:space="preserve">Workshops with 30+ stakeholders—including Aboriginal Land Councils, developers, and residents—to align engineering solutions with local needs (e.g., cultural values at South Sydney’s Waverley Park).</w:t>
      </w:r>
    </w:p>
    <w:p>
      <w:pPr>
        <w:numPr>
          <w:ilvl w:val="0"/>
          <w:numId w:val="1002"/>
        </w:numPr>
        <w:pStyle w:val="Compact"/>
      </w:pPr>
      <w:r>
        <w:rPr>
          <w:bCs/>
          <w:b/>
        </w:rPr>
        <w:t xml:space="preserve">Modeling &amp; Validation:</w:t>
      </w:r>
      <w:r>
        <w:t xml:space="preserve"> </w:t>
      </w:r>
      <w:r>
        <w:t xml:space="preserve">Develop a custom Python-based GIS model to simulate outcomes of WSUD interventions under climate scenarios (RCP 4.5/8.5). Validate findings against case studies like the $120M Barangaroo Sustainable Urban Development project.</w:t>
      </w:r>
    </w:p>
    <w:bookmarkEnd w:id="24"/>
    <w:bookmarkStart w:id="25" w:name="expected-outcomes-and-impact"/>
    <w:p>
      <w:pPr>
        <w:pStyle w:val="Heading2"/>
      </w:pPr>
      <w:r>
        <w:t xml:space="preserve">6. Expected Outcomes and Impact</w:t>
      </w:r>
    </w:p>
    <w:p>
      <w:pPr>
        <w:pStyle w:val="FirstParagraph"/>
      </w:pPr>
      <w:r>
        <w:t xml:space="preserve">This research will deliver three tangible assets for the Environmental Engineer in Australia Sydney:</w:t>
      </w:r>
    </w:p>
    <w:p>
      <w:pPr>
        <w:numPr>
          <w:ilvl w:val="0"/>
          <w:numId w:val="1003"/>
        </w:numPr>
        <w:pStyle w:val="Compact"/>
      </w:pPr>
      <w:r>
        <w:t xml:space="preserve">A standardized toolkit for assessing water recycling ROI, applicable to new developments across Sydney’s 34 local government areas.</w:t>
      </w:r>
    </w:p>
    <w:p>
      <w:pPr>
        <w:numPr>
          <w:ilvl w:val="0"/>
          <w:numId w:val="1003"/>
        </w:numPr>
        <w:pStyle w:val="Compact"/>
      </w:pPr>
      <w:r>
        <w:t xml:space="preserve">Policies adopted by Greater Sydney Local Health District to mandate stormwater reuse in hospitals (e.g., Royal Prince Alfred), reducing potable water demand by 25%.</w:t>
      </w:r>
    </w:p>
    <w:p>
      <w:pPr>
        <w:numPr>
          <w:ilvl w:val="0"/>
          <w:numId w:val="1003"/>
        </w:numPr>
        <w:pStyle w:val="Compact"/>
      </w:pPr>
      <w:r>
        <w:t xml:space="preserve">Training modules for Environmental Engineers certified through the Institution of Engineers Australia, focusing on Sydney-specific case studies (e.g., addressing blue-green algae blooms in Lake Parramatta).</w:t>
      </w:r>
    </w:p>
    <w:p>
      <w:pPr>
        <w:pStyle w:val="FirstParagraph"/>
      </w:pPr>
      <w:r>
        <w:t xml:space="preserve">The broader impact extends to global cities facing similar challenges. As Sydney prepares for COP29, this project will position</w:t>
      </w:r>
      <w:r>
        <w:t xml:space="preserve"> </w:t>
      </w:r>
      <w:r>
        <w:rPr>
          <w:bCs/>
          <w:b/>
        </w:rPr>
        <w:t xml:space="preserve">Australia Sydney</w:t>
      </w:r>
      <w:r>
        <w:t xml:space="preserve"> </w:t>
      </w:r>
      <w:r>
        <w:t xml:space="preserve">as a leader in urban resilience—aligning with the UN Sustainable Development Goals (SDG 6: Clean Water) and Australia’s National Climate Resilience Strategy.</w:t>
      </w:r>
    </w:p>
    <w:bookmarkEnd w:id="25"/>
    <w:bookmarkStart w:id="26" w:name="X21faddbe3a1a8fe7cb2fd21463e33ac6d86ca86"/>
    <w:p>
      <w:pPr>
        <w:pStyle w:val="Heading2"/>
      </w:pPr>
      <w:r>
        <w:t xml:space="preserve">7. Significance of the Environmental Engineer Role</w:t>
      </w:r>
    </w:p>
    <w:p>
      <w:pPr>
        <w:pStyle w:val="FirstParagraph"/>
      </w:pPr>
      <w:r>
        <w:t xml:space="preserve">This</w:t>
      </w:r>
      <w:r>
        <w:t xml:space="preserve"> </w:t>
      </w:r>
      <w:r>
        <w:rPr>
          <w:iCs/>
          <w:i/>
        </w:rPr>
        <w:t xml:space="preserve">Research Proposal</w:t>
      </w:r>
      <w:r>
        <w:t xml:space="preserve"> </w:t>
      </w:r>
      <w:r>
        <w:t xml:space="preserve">elevates the role of the</w:t>
      </w:r>
      <w:r>
        <w:t xml:space="preserve"> </w:t>
      </w:r>
      <w:r>
        <w:rPr>
          <w:iCs/>
          <w:i/>
        </w:rPr>
        <w:t xml:space="preserve">Environmental Engineer</w:t>
      </w:r>
      <w:r>
        <w:t xml:space="preserve"> </w:t>
      </w:r>
      <w:r>
        <w:t xml:space="preserve">beyond technical execution to strategic leadership. In</w:t>
      </w:r>
      <w:r>
        <w:t xml:space="preserve"> </w:t>
      </w:r>
      <w:r>
        <w:rPr>
          <w:bCs/>
          <w:b/>
        </w:rPr>
        <w:t xml:space="preserve">Australia Sydney</w:t>
      </w:r>
      <w:r>
        <w:t xml:space="preserve">, where water security is existential, Environmental Engineers must bridge science, policy, and community action. The project directly addresses the Australian Engineering Council’s 2023 priority on "climate-responsive infrastructure," ensuring graduates are equipped with skills demanded by employers like GHD Australia and AECOM Sydney. By embedding cultural respect (e.g., working with Koori communities on water stewardship), the research models ethical practice essential for modern Environmental Engineers in Australia.</w:t>
      </w:r>
    </w:p>
    <w:bookmarkEnd w:id="26"/>
    <w:bookmarkStart w:id="27" w:name="conclusion"/>
    <w:p>
      <w:pPr>
        <w:pStyle w:val="Heading2"/>
      </w:pPr>
      <w:r>
        <w:t xml:space="preserve">8. Conclusion</w:t>
      </w:r>
    </w:p>
    <w:p>
      <w:pPr>
        <w:pStyle w:val="FirstParagraph"/>
      </w:pPr>
      <w:r>
        <w:t xml:space="preserve">Sydney’s environmental future hinges on innovative, locally anchored engineering solutions. This</w:t>
      </w:r>
      <w:r>
        <w:t xml:space="preserve"> </w:t>
      </w:r>
      <w:r>
        <w:rPr>
          <w:iCs/>
          <w:i/>
        </w:rPr>
        <w:t xml:space="preserve">Research Proposal</w:t>
      </w:r>
      <w:r>
        <w:t xml:space="preserve"> </w:t>
      </w:r>
      <w:r>
        <w:t xml:space="preserve">delivers a roadmap for the</w:t>
      </w:r>
      <w:r>
        <w:t xml:space="preserve"> </w:t>
      </w:r>
      <w:r>
        <w:rPr>
          <w:iCs/>
          <w:i/>
        </w:rPr>
        <w:t xml:space="preserve">Environmental Engineer</w:t>
      </w:r>
      <w:r>
        <w:t xml:space="preserve"> </w:t>
      </w:r>
      <w:r>
        <w:t xml:space="preserve">to spearhead sustainable transformation across</w:t>
      </w:r>
      <w:r>
        <w:t xml:space="preserve"> </w:t>
      </w:r>
      <w:r>
        <w:rPr>
          <w:bCs/>
          <w:b/>
        </w:rPr>
        <w:t xml:space="preserve">Australia Sydney</w:t>
      </w:r>
      <w:r>
        <w:t xml:space="preserve">. Through actionable data, community co-design, and policy innovation, it promises to enhance water security for generations while reinforcing Australia’s leadership in climate adaptation. The outcomes will not only serve Sydney but establish a replicable framework for coastal megacities globally—proving that the Environmental Engineer is indispensable to a resilient urban future.</w:t>
      </w:r>
    </w:p>
    <w:p>
      <w:pPr>
        <w:pStyle w:val="BodyText"/>
      </w:pPr>
      <w:r>
        <w:rPr>
          <w:bCs/>
          <w:b/>
        </w:rPr>
        <w:t xml:space="preserve">Word Count:</w:t>
      </w:r>
      <w:r>
        <w:t xml:space="preserve"> </w:t>
      </w:r>
      <w:r>
        <w:t xml:space="preserve">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Water Systems for Australia Sydney</dc:title>
  <dc:creator/>
  <dc:language>en</dc:language>
  <cp:keywords/>
  <dcterms:created xsi:type="dcterms:W3CDTF">2026-05-01T09:19:38Z</dcterms:created>
  <dcterms:modified xsi:type="dcterms:W3CDTF">2026-05-01T09:19:38Z</dcterms:modified>
</cp:coreProperties>
</file>

<file path=docProps/custom.xml><?xml version="1.0" encoding="utf-8"?>
<Properties xmlns="http://schemas.openxmlformats.org/officeDocument/2006/custom-properties" xmlns:vt="http://schemas.openxmlformats.org/officeDocument/2006/docPropsVTypes"/>
</file>