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Environmental</w:t>
      </w:r>
      <w:r>
        <w:t xml:space="preserve"> </w:t>
      </w:r>
      <w:r>
        <w:t xml:space="preserve">Engineering</w:t>
      </w:r>
      <w:r>
        <w:t xml:space="preserve"> </w:t>
      </w:r>
      <w:r>
        <w:t xml:space="preserve">Solutions</w:t>
      </w:r>
      <w:r>
        <w:t xml:space="preserve"> </w:t>
      </w:r>
      <w:r>
        <w:t xml:space="preserve">in</w:t>
      </w:r>
      <w:r>
        <w:t xml:space="preserve"> </w:t>
      </w:r>
      <w:r>
        <w:t xml:space="preserve">Brazil</w:t>
      </w:r>
      <w:r>
        <w:t xml:space="preserve"> </w:t>
      </w:r>
      <w:r>
        <w:t xml:space="preserve">São</w:t>
      </w:r>
      <w:r>
        <w:t xml:space="preserve"> </w:t>
      </w:r>
      <w:r>
        <w:t xml:space="preserve">Paulo</w:t>
      </w:r>
    </w:p>
    <w:bookmarkStart w:id="27" w:name="X7ef441bd79c1a9031bb00d5b9d91af9429a818b"/>
    <w:p>
      <w:pPr>
        <w:pStyle w:val="Heading1"/>
      </w:pPr>
      <w:r>
        <w:t xml:space="preserve">Research Proposal: Integrating Cutting-Edge Environmental Engineering Practices for Sustainable Urban and Industrial Development in Brazil São Paulo</w:t>
      </w:r>
    </w:p>
    <w:p>
      <w:pPr>
        <w:pStyle w:val="FirstParagraph"/>
      </w:pPr>
      <w:r>
        <w:rPr>
          <w:bCs/>
          <w:b/>
        </w:rPr>
        <w:t xml:space="preserve">Prepared for:</w:t>
      </w:r>
      <w:r>
        <w:t xml:space="preserve"> </w:t>
      </w:r>
      <w:r>
        <w:t xml:space="preserve">National Council of Scientific and Technological Development (CNPq) &amp; São Paulo State Environmental Agency (CETESB)</w:t>
      </w:r>
    </w:p>
    <w:p>
      <w:pPr>
        <w:pStyle w:val="BodyText"/>
      </w:pPr>
      <w:r>
        <w:rPr>
          <w:bCs/>
          <w:b/>
        </w:rPr>
        <w:t xml:space="preserve">Date:</w:t>
      </w:r>
      <w:r>
        <w:t xml:space="preserve"> </w:t>
      </w:r>
      <w:r>
        <w:t xml:space="preserve">October 26, 2023</w:t>
      </w:r>
    </w:p>
    <w:bookmarkStart w:id="20" w:name="X02dd2292c438174dc7794f50fb9c6f139dca4dd"/>
    <w:p>
      <w:pPr>
        <w:pStyle w:val="Heading2"/>
      </w:pPr>
      <w:r>
        <w:t xml:space="preserve">I. Introduction: The Imperative for Environmental Engineering in Brazil São Paulo</w:t>
      </w:r>
    </w:p>
    <w:p>
      <w:pPr>
        <w:pStyle w:val="FirstParagraph"/>
      </w:pPr>
      <w:r>
        <w:t xml:space="preserve">Brazil's state of São Paulo stands as a critical nexus of economic activity and environmental challenge. As the nation's most populous state (46 million people) and economic engine contributing 31% to Brazil's GDP, it faces unprecedented pressures from rapid urbanization, industrial expansion, and climate variability. The Environmental Engineer plays a pivotal role in addressing these complex challenges through evidence-based interventions that balance development with ecological integrity. This</w:t>
      </w:r>
      <w:r>
        <w:t xml:space="preserve"> </w:t>
      </w:r>
      <w:r>
        <w:rPr>
          <w:bCs/>
          <w:b/>
        </w:rPr>
        <w:t xml:space="preserve">Research Proposal</w:t>
      </w:r>
      <w:r>
        <w:t xml:space="preserve"> </w:t>
      </w:r>
      <w:r>
        <w:t xml:space="preserve">outlines a comprehensive study dedicated to advancing the practice of</w:t>
      </w:r>
      <w:r>
        <w:t xml:space="preserve"> </w:t>
      </w:r>
      <w:r>
        <w:rPr>
          <w:bCs/>
          <w:b/>
        </w:rPr>
        <w:t xml:space="preserve">Environmental Engineer</w:t>
      </w:r>
      <w:r>
        <w:t xml:space="preserve"> </w:t>
      </w:r>
      <w:r>
        <w:t xml:space="preserve">in the context of</w:t>
      </w:r>
      <w:r>
        <w:t xml:space="preserve"> </w:t>
      </w:r>
      <w:r>
        <w:rPr>
          <w:bCs/>
          <w:b/>
        </w:rPr>
        <w:t xml:space="preserve">Brazil São Paulo</w:t>
      </w:r>
      <w:r>
        <w:t xml:space="preserve">, focusing on scalable, community-informed solutions for water security, air quality management, and industrial waste valorization.</w:t>
      </w:r>
    </w:p>
    <w:bookmarkEnd w:id="20"/>
    <w:bookmarkStart w:id="21" w:name="Xfcb8761a5c61d14f6a61890415407e8e49a9b42"/>
    <w:p>
      <w:pPr>
        <w:pStyle w:val="Heading2"/>
      </w:pPr>
      <w:r>
        <w:t xml:space="preserve">II. Problem Statement: Critical Environmental Gaps in São Paulo State</w:t>
      </w:r>
    </w:p>
    <w:p>
      <w:pPr>
        <w:pStyle w:val="FirstParagraph"/>
      </w:pPr>
      <w:r>
        <w:t xml:space="preserve">São Paulo confronts a multi-faceted environmental crisis directly impacting public health and economic stability. Key challenges include:</w:t>
      </w:r>
    </w:p>
    <w:p>
      <w:pPr>
        <w:numPr>
          <w:ilvl w:val="0"/>
          <w:numId w:val="1001"/>
        </w:numPr>
        <w:pStyle w:val="Compact"/>
      </w:pPr>
      <w:r>
        <w:rPr>
          <w:bCs/>
          <w:b/>
        </w:rPr>
        <w:t xml:space="preserve">Air Pollution:</w:t>
      </w:r>
      <w:r>
        <w:t xml:space="preserve"> </w:t>
      </w:r>
      <w:r>
        <w:t xml:space="preserve">São Paulo City consistently ranks among the world's most polluted metropolitan areas (WHO 2023), with PM2.5 levels exceeding WHO guidelines by 3x, causing respiratory illnesses in over 15% of children.</w:t>
      </w:r>
    </w:p>
    <w:p>
      <w:pPr>
        <w:numPr>
          <w:ilvl w:val="0"/>
          <w:numId w:val="1001"/>
        </w:numPr>
        <w:pStyle w:val="Compact"/>
      </w:pPr>
      <w:r>
        <w:rPr>
          <w:bCs/>
          <w:b/>
        </w:rPr>
        <w:t xml:space="preserve">Water Scarcity &amp; Contamination:</w:t>
      </w:r>
      <w:r>
        <w:t xml:space="preserve"> </w:t>
      </w:r>
      <w:r>
        <w:t xml:space="preserve">The Paraíba do Sul River Basin – vital for São Paulo's water supply – suffers from industrial effluents (e.g., textiles, pharmaceuticals) and urban runoff, contaminating 42% of its tributaries (CETESB, 2023).</w:t>
      </w:r>
    </w:p>
    <w:p>
      <w:pPr>
        <w:numPr>
          <w:ilvl w:val="0"/>
          <w:numId w:val="1001"/>
        </w:numPr>
        <w:pStyle w:val="Compact"/>
      </w:pPr>
      <w:r>
        <w:rPr>
          <w:bCs/>
          <w:b/>
        </w:rPr>
        <w:t xml:space="preserve">Waste Management Deficits:</w:t>
      </w:r>
      <w:r>
        <w:t xml:space="preserve"> </w:t>
      </w:r>
      <w:r>
        <w:t xml:space="preserve">São Paulo generates over 14 million tons of solid waste annually; only 58% is treated, with landfills like Lixão de Jardim Gramacho (now closed) historically leaching heavy metals into groundwater.</w:t>
      </w:r>
    </w:p>
    <w:p>
      <w:pPr>
        <w:pStyle w:val="FirstParagraph"/>
      </w:pPr>
      <w:r>
        <w:t xml:space="preserve">Current interventions lack integration between policy, technology, and community engagement. This gap necessitates a proactive approach led by the</w:t>
      </w:r>
      <w:r>
        <w:t xml:space="preserve"> </w:t>
      </w:r>
      <w:r>
        <w:rPr>
          <w:bCs/>
          <w:b/>
        </w:rPr>
        <w:t xml:space="preserve">Environmental Engineer</w:t>
      </w:r>
      <w:r>
        <w:t xml:space="preserve">, who must design context-specific systems rather than applying generic global models to</w:t>
      </w:r>
      <w:r>
        <w:t xml:space="preserve"> </w:t>
      </w:r>
      <w:r>
        <w:rPr>
          <w:bCs/>
          <w:b/>
        </w:rPr>
        <w:t xml:space="preserve">Brazil São Paulo</w:t>
      </w:r>
      <w:r>
        <w:t xml:space="preserve">'s unique socio-ecological landscape.</w:t>
      </w:r>
    </w:p>
    <w:bookmarkEnd w:id="21"/>
    <w:bookmarkStart w:id="22" w:name="X5dbf32dc450aaa1e206ba3a08f964004829de57"/>
    <w:p>
      <w:pPr>
        <w:pStyle w:val="Heading2"/>
      </w:pPr>
      <w:r>
        <w:t xml:space="preserve">III. Research Objectives: A Framework for Environmental Engineering Innovation</w:t>
      </w:r>
    </w:p>
    <w:p>
      <w:pPr>
        <w:pStyle w:val="FirstParagraph"/>
      </w:pPr>
      <w:r>
        <w:t xml:space="preserve">This project establishes three interconnected objectives, centered on the role of the</w:t>
      </w:r>
      <w:r>
        <w:t xml:space="preserve"> </w:t>
      </w:r>
      <w:r>
        <w:rPr>
          <w:bCs/>
          <w:b/>
        </w:rPr>
        <w:t xml:space="preserve">Environmental Engineer</w:t>
      </w:r>
      <w:r>
        <w:t xml:space="preserve"> </w:t>
      </w:r>
      <w:r>
        <w:t xml:space="preserve">in São Paulo:</w:t>
      </w:r>
    </w:p>
    <w:p>
      <w:pPr>
        <w:numPr>
          <w:ilvl w:val="0"/>
          <w:numId w:val="1002"/>
        </w:numPr>
        <w:pStyle w:val="Compact"/>
      </w:pPr>
      <w:r>
        <w:rPr>
          <w:bCs/>
          <w:b/>
        </w:rPr>
        <w:t xml:space="preserve">Develop a Real-Time Water Quality Monitoring &amp; Early Warning System</w:t>
      </w:r>
      <w:r>
        <w:t xml:space="preserve">: Deploy low-cost IoT sensors across 5 key watersheds (Tietê, Pinheiros, Piracicaba) to track pollutants (heavy metals, microplastics) and integrate data with CETESB’s predictive models. This directly addresses the state's water security crisis while training</w:t>
      </w:r>
      <w:r>
        <w:t xml:space="preserve"> </w:t>
      </w:r>
      <w:r>
        <w:rPr>
          <w:bCs/>
          <w:b/>
        </w:rPr>
        <w:t xml:space="preserve">Environmental Engineer</w:t>
      </w:r>
      <w:r>
        <w:t xml:space="preserve"> </w:t>
      </w:r>
      <w:r>
        <w:t xml:space="preserve">teams in data-driven decision-making.</w:t>
      </w:r>
    </w:p>
    <w:p>
      <w:pPr>
        <w:numPr>
          <w:ilvl w:val="0"/>
          <w:numId w:val="1002"/>
        </w:numPr>
        <w:pStyle w:val="Compact"/>
      </w:pPr>
      <w:r>
        <w:rPr>
          <w:bCs/>
          <w:b/>
        </w:rPr>
        <w:t xml:space="preserve">Design &amp; Pilot Industrial Waste Valorization Protocols</w:t>
      </w:r>
      <w:r>
        <w:t xml:space="preserve">: Collaborate with São Paulo's textile (e.g., Franca) and agro-industrial clusters to convert waste streams (e.g., cotton linters, sugarcane bagasse) into biodegradable packaging or biofuels. The</w:t>
      </w:r>
      <w:r>
        <w:t xml:space="preserve"> </w:t>
      </w:r>
      <w:r>
        <w:rPr>
          <w:bCs/>
          <w:b/>
        </w:rPr>
        <w:t xml:space="preserve">Environmental Engineer</w:t>
      </w:r>
      <w:r>
        <w:t xml:space="preserve"> </w:t>
      </w:r>
      <w:r>
        <w:t xml:space="preserve">will lead cross-functional teams to ensure technical viability and economic feasibility for local SMEs.</w:t>
      </w:r>
    </w:p>
    <w:p>
      <w:pPr>
        <w:numPr>
          <w:ilvl w:val="0"/>
          <w:numId w:val="1002"/>
        </w:numPr>
        <w:pStyle w:val="Compact"/>
      </w:pPr>
      <w:r>
        <w:rPr>
          <w:bCs/>
          <w:b/>
        </w:rPr>
        <w:t xml:space="preserve">Assess Community-Centered Air Pollution Mitigation Strategies</w:t>
      </w:r>
      <w:r>
        <w:t xml:space="preserve">: Implement green infrastructure (e.g., vertical gardens, permeable pavements) in 3 high-exposure neighborhoods (Guaianases, Parque São Jorge), co-designed with residents. The</w:t>
      </w:r>
      <w:r>
        <w:t xml:space="preserve"> </w:t>
      </w:r>
      <w:r>
        <w:rPr>
          <w:bCs/>
          <w:b/>
        </w:rPr>
        <w:t xml:space="preserve">Environmental Engineer</w:t>
      </w:r>
      <w:r>
        <w:t xml:space="preserve"> </w:t>
      </w:r>
      <w:r>
        <w:t xml:space="preserve">will evaluate health outcomes and social acceptance as critical success metrics.</w:t>
      </w:r>
    </w:p>
    <w:bookmarkEnd w:id="22"/>
    <w:bookmarkStart w:id="23" w:name="X6440ee51ec874f0171eb07ed3e3cb6a185b5bde"/>
    <w:p>
      <w:pPr>
        <w:pStyle w:val="Heading2"/>
      </w:pPr>
      <w:r>
        <w:t xml:space="preserve">IV. Methodology: Context-Driven Environmental Engineering Practice</w:t>
      </w:r>
    </w:p>
    <w:p>
      <w:pPr>
        <w:pStyle w:val="FirstParagraph"/>
      </w:pPr>
      <w:r>
        <w:t xml:space="preserve">The methodology adopts a mixed-methods approach tailored to the realities of</w:t>
      </w:r>
      <w:r>
        <w:t xml:space="preserve"> </w:t>
      </w:r>
      <w:r>
        <w:rPr>
          <w:bCs/>
          <w:b/>
        </w:rPr>
        <w:t xml:space="preserve">Brazil São Paulo</w:t>
      </w:r>
      <w:r>
        <w:t xml:space="preserve">:</w:t>
      </w:r>
    </w:p>
    <w:p>
      <w:pPr>
        <w:numPr>
          <w:ilvl w:val="0"/>
          <w:numId w:val="1003"/>
        </w:numPr>
        <w:pStyle w:val="Compact"/>
      </w:pPr>
      <w:r>
        <w:rPr>
          <w:bCs/>
          <w:b/>
        </w:rPr>
        <w:t xml:space="preserve">Phase 1 (Months 1-6): Baseline Assessment &amp; Stakeholder Co-Creation</w:t>
      </w:r>
      <w:r>
        <w:t xml:space="preserve"> </w:t>
      </w:r>
      <w:r>
        <w:t xml:space="preserve">– Conduct field surveys across 10 municipalities in São Paulo state with CETESB and municipal environmental departments. Use GIS mapping to identify pollution hotspots and host community workshops with residents, industry reps, and policymakers to co-design solutions.</w:t>
      </w:r>
    </w:p>
    <w:p>
      <w:pPr>
        <w:numPr>
          <w:ilvl w:val="0"/>
          <w:numId w:val="1003"/>
        </w:numPr>
        <w:pStyle w:val="Compact"/>
      </w:pPr>
      <w:r>
        <w:rPr>
          <w:bCs/>
          <w:b/>
        </w:rPr>
        <w:t xml:space="preserve">Phase 2 (Months 7-18): Technology Deployment &amp; Iterative Testing</w:t>
      </w:r>
      <w:r>
        <w:t xml:space="preserve"> </w:t>
      </w:r>
      <w:r>
        <w:t xml:space="preserve">– Install sensor networks; develop waste-to-resource prototypes in São Paulo’s industrial parks. The</w:t>
      </w:r>
      <w:r>
        <w:t xml:space="preserve"> </w:t>
      </w:r>
      <w:r>
        <w:rPr>
          <w:bCs/>
          <w:b/>
        </w:rPr>
        <w:t xml:space="preserve">Environmental Engineer</w:t>
      </w:r>
      <w:r>
        <w:t xml:space="preserve"> </w:t>
      </w:r>
      <w:r>
        <w:t xml:space="preserve">team will oversee lab-scale testing, pilot installations, and real-time data analysis using cloud platforms adapted to local infrastructure constraints.</w:t>
      </w:r>
    </w:p>
    <w:p>
      <w:pPr>
        <w:numPr>
          <w:ilvl w:val="0"/>
          <w:numId w:val="1003"/>
        </w:numPr>
        <w:pStyle w:val="Compact"/>
      </w:pPr>
      <w:r>
        <w:rPr>
          <w:bCs/>
          <w:b/>
        </w:rPr>
        <w:t xml:space="preserve">Phase 3 (Months 19-24): Impact Evaluation &amp; Policy Integration</w:t>
      </w:r>
      <w:r>
        <w:t xml:space="preserve"> </w:t>
      </w:r>
      <w:r>
        <w:t xml:space="preserve">– Measure reductions in pollutant levels, health metrics (e.g., asthma hospitalizations), and economic benefits. Produce policy briefs for São Paulo’s State Environmental Council, advocating for the incorporation of engineer-designed systems into the state’s Climate Change Action Plan (Lei 12.856/2014).</w:t>
      </w:r>
    </w:p>
    <w:bookmarkEnd w:id="23"/>
    <w:bookmarkStart w:id="24" w:name="Xb8a4a669361c086f36ceda86092a06ae4545adc"/>
    <w:p>
      <w:pPr>
        <w:pStyle w:val="Heading2"/>
      </w:pPr>
      <w:r>
        <w:t xml:space="preserve">V. Expected Outcomes &amp; Significance to Brazil São Paulo</w:t>
      </w:r>
    </w:p>
    <w:p>
      <w:pPr>
        <w:pStyle w:val="FirstParagraph"/>
      </w:pPr>
      <w:r>
        <w:t xml:space="preserve">This research will deliver actionable outcomes critical for</w:t>
      </w:r>
      <w:r>
        <w:t xml:space="preserve"> </w:t>
      </w:r>
      <w:r>
        <w:rPr>
          <w:bCs/>
          <w:b/>
        </w:rPr>
        <w:t xml:space="preserve">Brazil São Paulo</w:t>
      </w:r>
      <w:r>
        <w:t xml:space="preserve">'s sustainability trajectory:</w:t>
      </w:r>
    </w:p>
    <w:p>
      <w:pPr>
        <w:numPr>
          <w:ilvl w:val="0"/>
          <w:numId w:val="1004"/>
        </w:numPr>
        <w:pStyle w:val="Compact"/>
      </w:pPr>
      <w:r>
        <w:rPr>
          <w:bCs/>
          <w:b/>
        </w:rPr>
        <w:t xml:space="preserve">Technical Innovation:</w:t>
      </w:r>
      <w:r>
        <w:t xml:space="preserve"> </w:t>
      </w:r>
      <w:r>
        <w:t xml:space="preserve">A scalable, cost-effective water monitoring platform adaptable to other Brazilian watersheds.</w:t>
      </w:r>
    </w:p>
    <w:p>
      <w:pPr>
        <w:numPr>
          <w:ilvl w:val="0"/>
          <w:numId w:val="1004"/>
        </w:numPr>
        <w:pStyle w:val="Compact"/>
      </w:pPr>
      <w:r>
        <w:rPr>
          <w:bCs/>
          <w:b/>
        </w:rPr>
        <w:t xml:space="preserve">Economic Value:</w:t>
      </w:r>
      <w:r>
        <w:t xml:space="preserve"> </w:t>
      </w:r>
      <w:r>
        <w:t xml:space="preserve">Framework for industries to turn waste into revenue streams (e.g., 15% reduction in operational costs for participating textile firms).</w:t>
      </w:r>
    </w:p>
    <w:p>
      <w:pPr>
        <w:numPr>
          <w:ilvl w:val="0"/>
          <w:numId w:val="1004"/>
        </w:numPr>
        <w:pStyle w:val="Compact"/>
      </w:pPr>
      <w:r>
        <w:rPr>
          <w:bCs/>
          <w:b/>
        </w:rPr>
        <w:t xml:space="preserve">Institutional Capacity:</w:t>
      </w:r>
      <w:r>
        <w:t xml:space="preserve"> </w:t>
      </w:r>
      <w:r>
        <w:t xml:space="preserve">Training program certifying 50+ local</w:t>
      </w:r>
      <w:r>
        <w:t xml:space="preserve"> </w:t>
      </w:r>
      <w:r>
        <w:rPr>
          <w:bCs/>
          <w:b/>
        </w:rPr>
        <w:t xml:space="preserve">Environmental Engineer</w:t>
      </w:r>
      <w:r>
        <w:t xml:space="preserve">s in data analytics and circular economy principles for the state sector.</w:t>
      </w:r>
    </w:p>
    <w:bookmarkEnd w:id="24"/>
    <w:bookmarkStart w:id="25" w:name="Xa479f6acbc04ebf996def243296726aa9179b79"/>
    <w:p>
      <w:pPr>
        <w:pStyle w:val="Heading2"/>
      </w:pPr>
      <w:r>
        <w:t xml:space="preserve">VI. Budget &amp; Resource Alignment with São Paulo State Priorities</w:t>
      </w:r>
    </w:p>
    <w:p>
      <w:pPr>
        <w:pStyle w:val="FirstParagraph"/>
      </w:pPr>
      <w:r>
        <w:t xml:space="preserve">The proposed budget of R$ 850,000 aligns with São Paulo’s strategic priorities outlined in the</w:t>
      </w:r>
      <w:r>
        <w:t xml:space="preserve"> </w:t>
      </w:r>
      <w:r>
        <w:rPr>
          <w:iCs/>
          <w:i/>
        </w:rPr>
        <w:t xml:space="preserve">Plano Estadual de Meio Ambiente (PEMA)</w:t>
      </w:r>
      <w:r>
        <w:t xml:space="preserve">. Funds will cover sensor deployment (35%), prototyping lab costs (25%), community engagement workshops (20%), and personnel for the</w:t>
      </w:r>
      <w:r>
        <w:t xml:space="preserve"> </w:t>
      </w:r>
      <w:r>
        <w:rPr>
          <w:bCs/>
          <w:b/>
        </w:rPr>
        <w:t xml:space="preserve">Environmental Engineer</w:t>
      </w:r>
      <w:r>
        <w:t xml:space="preserve"> </w:t>
      </w:r>
      <w:r>
        <w:t xml:space="preserve">research team. Partnerships with São Paulo universities (USP, UTFPR) and CETESB ensure resource leverage and institutional buy-in.</w:t>
      </w:r>
    </w:p>
    <w:bookmarkEnd w:id="25"/>
    <w:bookmarkStart w:id="26" w:name="X1df0379eb33768920a8507e2eef4042f87ebaac"/>
    <w:p>
      <w:pPr>
        <w:pStyle w:val="Heading2"/>
      </w:pPr>
      <w:r>
        <w:t xml:space="preserve">VII. Conclusion: The Environmental Engineer as Catalyst for São Paulo’s Resilience</w:t>
      </w:r>
    </w:p>
    <w:p>
      <w:pPr>
        <w:pStyle w:val="FirstParagraph"/>
      </w:pPr>
      <w:r>
        <w:t xml:space="preserve">The environmental challenges facing</w:t>
      </w:r>
      <w:r>
        <w:t xml:space="preserve"> </w:t>
      </w:r>
      <w:r>
        <w:rPr>
          <w:bCs/>
          <w:b/>
        </w:rPr>
        <w:t xml:space="preserve">Brazil São Paulo</w:t>
      </w:r>
      <w:r>
        <w:t xml:space="preserve"> </w:t>
      </w:r>
      <w:r>
        <w:t xml:space="preserve">demand a new paradigm of engineering practice—one rooted in local context, community agency, and interdisciplinary collaboration. This</w:t>
      </w:r>
      <w:r>
        <w:t xml:space="preserve"> </w:t>
      </w:r>
      <w:r>
        <w:rPr>
          <w:bCs/>
          <w:b/>
        </w:rPr>
        <w:t xml:space="preserve">Research Proposal</w:t>
      </w:r>
      <w:r>
        <w:t xml:space="preserve"> </w:t>
      </w:r>
      <w:r>
        <w:t xml:space="preserve">positions the</w:t>
      </w:r>
      <w:r>
        <w:t xml:space="preserve"> </w:t>
      </w:r>
      <w:r>
        <w:rPr>
          <w:bCs/>
          <w:b/>
        </w:rPr>
        <w:t xml:space="preserve">Environmental Engineer</w:t>
      </w:r>
      <w:r>
        <w:t xml:space="preserve"> </w:t>
      </w:r>
      <w:r>
        <w:t xml:space="preserve">not merely as a technical specialist but as an integrator of ecological science, social equity, and economic innovation. By focusing on São Paulo’s most pressing water, air, and waste crises through rigorous field research and co-designed solutions, this project will generate replicable models that strengthen the state’s environmental governance framework while safeguarding public health for generations to come. We urge support for this vital initiative to advance São Paulo as a global leader in sustainable urban development.</w:t>
      </w:r>
    </w:p>
    <w:p>
      <w:pPr>
        <w:pStyle w:val="BodyText"/>
      </w:pPr>
      <w:r>
        <w:rPr>
          <w:bCs/>
          <w:b/>
        </w:rPr>
        <w:t xml:space="preserve">Word Count:</w:t>
      </w:r>
      <w:r>
        <w:t xml:space="preserve"> </w:t>
      </w:r>
      <w:r>
        <w:t xml:space="preserve">862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Environmental Engineering Solutions in Brazil São Paulo</dc:title>
  <dc:creator/>
  <dc:language>en</dc:language>
  <cp:keywords/>
  <dcterms:created xsi:type="dcterms:W3CDTF">2025-12-10T10:23:27Z</dcterms:created>
  <dcterms:modified xsi:type="dcterms:W3CDTF">2025-12-10T10:23:27Z</dcterms:modified>
</cp:coreProperties>
</file>

<file path=docProps/custom.xml><?xml version="1.0" encoding="utf-8"?>
<Properties xmlns="http://schemas.openxmlformats.org/officeDocument/2006/custom-properties" xmlns:vt="http://schemas.openxmlformats.org/officeDocument/2006/docPropsVTypes"/>
</file>