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Tel</w:t>
      </w:r>
      <w:r>
        <w:t xml:space="preserve"> </w:t>
      </w:r>
      <w:r>
        <w:t xml:space="preserve">Aviv,</w:t>
      </w:r>
      <w:r>
        <w:t xml:space="preserve"> </w:t>
      </w:r>
      <w:r>
        <w:t xml:space="preserve">Israel</w:t>
      </w:r>
    </w:p>
    <w:bookmarkStart w:id="28" w:name="X82455bc0f63908501e050c99530793fda169e5d"/>
    <w:p>
      <w:pPr>
        <w:pStyle w:val="Heading1"/>
      </w:pPr>
      <w:r>
        <w:t xml:space="preserve">Research Proposal: Development of Integrated Water-Energy-Nexus Framework for Sustainable Urban Resilience in Tel Aviv, Israel</w:t>
      </w:r>
    </w:p>
    <w:bookmarkStart w:id="20" w:name="abstract"/>
    <w:p>
      <w:pPr>
        <w:pStyle w:val="Heading2"/>
      </w:pPr>
      <w:r>
        <w:t xml:space="preserve">Abstract</w:t>
      </w:r>
    </w:p>
    <w:p>
      <w:pPr>
        <w:pStyle w:val="FirstParagraph"/>
      </w:pPr>
      <w:r>
        <w:t xml:space="preserve">This research proposal outlines a critical investigation into the development of an integrated environmental engineering framework tailored to the unique urban challenges facing Tel Aviv, Israel. As a coastal metropolis grappling with extreme water scarcity, climate-induced heat stress, and pollution from intensive tourism and industrial activity, Tel Aviv demands innovative solutions beyond conventional approaches. This project will position the Environmental Engineer as a central architect of sustainable infrastructure systems that harmonize ecological health with urban livability. The proposed research directly addresses gaps in current urban environmental management by creating a replicable model for Israel's most populous city, with significant implications for national water security and climate adaptation strategies.</w:t>
      </w:r>
    </w:p>
    <w:bookmarkEnd w:id="20"/>
    <w:bookmarkStart w:id="21" w:name="Xce47a5f50f767614d7fef8174b3b10da4a358c2"/>
    <w:p>
      <w:pPr>
        <w:pStyle w:val="Heading2"/>
      </w:pPr>
      <w:r>
        <w:t xml:space="preserve">1. Introduction: Context of Environmental Challenges in Tel Aviv, Israel</w:t>
      </w:r>
    </w:p>
    <w:p>
      <w:pPr>
        <w:pStyle w:val="FirstParagraph"/>
      </w:pPr>
      <w:r>
        <w:t xml:space="preserve">Israel Tel Aviv stands as a global exemplar of urban density (over 500 people per hectare in central districts) and Mediterranean climate vulnerability. The city faces converging environmental crises: declining groundwater levels threatening the Yarkon-Taninim aquifer system, coastal pollution from combined sewer overflows during intense rainfall events, and an amplified urban heat island effect raising summer temperatures by 4–6°C compared to rural surroundings (Israel Central Bureau of Statistics, 2023). With a projected population growth of 15% by 2035 (Tel Aviv-Yafo Municipal Planning Department), these pressures intensify. Traditional environmental engineering solutions—such as centralized wastewater treatment or coastal seawalls—are insufficient for Tel Aviv’s complex, interconnected challenges. This research directly positions the Environmental Engineer as a systems thinker who can design adaptive, integrated infrastructure.</w:t>
      </w:r>
    </w:p>
    <w:bookmarkEnd w:id="21"/>
    <w:bookmarkStart w:id="22" w:name="problem-statement"/>
    <w:p>
      <w:pPr>
        <w:pStyle w:val="Heading2"/>
      </w:pPr>
      <w:r>
        <w:t xml:space="preserve">2. Problem Statement</w:t>
      </w:r>
    </w:p>
    <w:p>
      <w:pPr>
        <w:pStyle w:val="FirstParagraph"/>
      </w:pPr>
      <w:r>
        <w:t xml:space="preserve">Current environmental management in Tel Aviv operates within siloed departments (water supply, wastewater, urban planning), leading to suboptimal resource use and reactive crisis management. For instance, the city’s desalination plants (supplying 85% of municipal water) generate brine waste that degrades coastal ecosystems near Jaffa Port—a conflict between national water security and local ecological health. Simultaneously, Tel Aviv’s historic downtown (e.g., Neve Tzedek district) lacks green infrastructure to mitigate heat, while its tourism-driven economy exacerbates pollution during peak seasons. Crucially, no existing framework integrates real-time data from Tel Aviv’s environmental monitoring networks (e.g., Mekorot water sensors, Israeli EPA air quality stations) into predictive engineering models. This gap represents a critical failure for the Environmental Engineer to deliver holistic urban resilience.</w:t>
      </w:r>
    </w:p>
    <w:bookmarkEnd w:id="22"/>
    <w:bookmarkStart w:id="23" w:name="research-objectives"/>
    <w:p>
      <w:pPr>
        <w:pStyle w:val="Heading2"/>
      </w:pPr>
      <w:r>
        <w:t xml:space="preserve">3. Research Objectives</w:t>
      </w:r>
    </w:p>
    <w:p>
      <w:pPr>
        <w:pStyle w:val="FirstParagraph"/>
      </w:pPr>
      <w:r>
        <w:t xml:space="preserve">The project aims to develop and validate an AI-driven Environmental Engineering framework with four key objectives:</w:t>
      </w:r>
    </w:p>
    <w:p>
      <w:pPr>
        <w:numPr>
          <w:ilvl w:val="0"/>
          <w:numId w:val="1001"/>
        </w:numPr>
        <w:pStyle w:val="Compact"/>
      </w:pPr>
      <w:r>
        <w:rPr>
          <w:bCs/>
          <w:b/>
        </w:rPr>
        <w:t xml:space="preserve">Objective 1:</w:t>
      </w:r>
      <w:r>
        <w:t xml:space="preserve"> </w:t>
      </w:r>
      <w:r>
        <w:t xml:space="preserve">Quantify the water-energy nexus in Tel Aviv’s infrastructure, mapping energy consumption of desalination plants against wastewater treatment and stormwater management systems (focusing on the Tel Aviv-Yafo municipal boundary).</w:t>
      </w:r>
    </w:p>
    <w:p>
      <w:pPr>
        <w:numPr>
          <w:ilvl w:val="0"/>
          <w:numId w:val="1001"/>
        </w:numPr>
        <w:pStyle w:val="Compact"/>
      </w:pPr>
      <w:r>
        <w:rPr>
          <w:bCs/>
          <w:b/>
        </w:rPr>
        <w:t xml:space="preserve">Objective 2:</w:t>
      </w:r>
      <w:r>
        <w:t xml:space="preserve"> </w:t>
      </w:r>
      <w:r>
        <w:t xml:space="preserve">Design a modular green infrastructure prototype for heat mitigation and pollution filtration, tested in two pilot districts (e.g., Florentin for high-density housing; Neve Tzedek for historic preservation) using Tel Aviv-specific materials and climate data.</w:t>
      </w:r>
    </w:p>
    <w:p>
      <w:pPr>
        <w:numPr>
          <w:ilvl w:val="0"/>
          <w:numId w:val="1001"/>
        </w:numPr>
        <w:pStyle w:val="Compact"/>
      </w:pPr>
      <w:r>
        <w:rPr>
          <w:bCs/>
          <w:b/>
        </w:rPr>
        <w:t xml:space="preserve">Objective 3:</w:t>
      </w:r>
      <w:r>
        <w:t xml:space="preserve"> </w:t>
      </w:r>
      <w:r>
        <w:t xml:space="preserve">Develop an integrated digital twin model linking real-time environmental sensors to predictive analytics, enabling the Environmental Engineer to simulate interventions (e.g., "What if we redirect 30% of stormwater runoff to recharge aquifers during rainfall events?").</w:t>
      </w:r>
    </w:p>
    <w:p>
      <w:pPr>
        <w:numPr>
          <w:ilvl w:val="0"/>
          <w:numId w:val="1001"/>
        </w:numPr>
        <w:pStyle w:val="Compact"/>
      </w:pPr>
      <w:r>
        <w:rPr>
          <w:bCs/>
          <w:b/>
        </w:rPr>
        <w:t xml:space="preserve">Objective 4:</w:t>
      </w:r>
      <w:r>
        <w:t xml:space="preserve"> </w:t>
      </w:r>
      <w:r>
        <w:t xml:space="preserve">Create a policy toolkit for Tel Aviv’s municipal government, aligning engineering solutions with Israel’s National Climate Action Plan and SDG 6 (Clean Water) &amp; SDG 11 (Sustainable Cities).</w:t>
      </w:r>
    </w:p>
    <w:bookmarkEnd w:id="23"/>
    <w:bookmarkStart w:id="24" w:name="X7bcbeefb810a4c8f188d86155eb5343451ae4a4"/>
    <w:p>
      <w:pPr>
        <w:pStyle w:val="Heading2"/>
      </w:pPr>
      <w:r>
        <w:t xml:space="preserve">4. Methodology: The Role of the Environmental Engineer</w:t>
      </w:r>
    </w:p>
    <w:p>
      <w:pPr>
        <w:pStyle w:val="FirstParagraph"/>
      </w:pPr>
      <w:r>
        <w:t xml:space="preserve">The research adopts a transdisciplinary methodology where the Environmental Engineer leads cross-sector collaboration. Phase 1 involves fieldwork across Tel Aviv’s environmental hotspots (e.g., Ramat Hovav industrial zone, Mediterranean shoreline) to collect water quality, thermal imaging, and energy use data. Phase 2 employs computational modeling using open-source tools (e.g., SWMM for stormwater simulation) adapted to Tel Aviv’s unique geology and climate patterns. Crucially, the Environmental Engineer will partner with the Israel Water Authority and Tel Aviv University’s Urban Environment Lab to ensure solutions are contextually precise—avoiding one-size-fits-all approaches. For example, green roofs must consider Tel Aviv’s 350+ annual sunny days and coastal salt aerosol exposure. Phase 3 involves community co-design workshops with residents of pilot districts to ensure social acceptance—a pillar of successful environmental engineering in dense urban settings like Tel Aviv.</w:t>
      </w:r>
    </w:p>
    <w:bookmarkEnd w:id="24"/>
    <w:bookmarkStart w:id="25" w:name="significance-for-israel-and-tel-aviv"/>
    <w:p>
      <w:pPr>
        <w:pStyle w:val="Heading2"/>
      </w:pPr>
      <w:r>
        <w:t xml:space="preserve">5. Significance for Israel and Tel Aviv</w:t>
      </w:r>
    </w:p>
    <w:p>
      <w:pPr>
        <w:pStyle w:val="FirstParagraph"/>
      </w:pPr>
      <w:r>
        <w:t xml:space="preserve">This project addresses Israel’s strategic priority: securing water resources amid regional scarcity while preserving its fragile coastal ecosystems. By centering the Environmental Engineer as a policy-influencing technical lead, the research moves beyond engineering outputs to create actionable governance models. A successful framework in Tel Aviv—Israel’s economic engine and cultural hub—would provide a blueprint for 40+ Israeli cities facing similar pressures (e.g., Haifa, Beer Sheva). It directly supports Israel’s National Water Strategy 2050, which prioritizes "reducing water waste by 35% in urban areas." Furthermore, the digital twin model could be scaled nationally through the Ministry of Environmental Protection. For Tel Aviv specifically, this research promises measurable outcomes: reduced brine discharge to coastal waters by 25%, a 3°C drop in localized heat stress during summer peaks (per city climate adaptation targets), and enhanced tourism appeal through cleaner beaches and cooler public spaces.</w:t>
      </w:r>
    </w:p>
    <w:bookmarkEnd w:id="25"/>
    <w:bookmarkStart w:id="26" w:name="expected-outcomes-and-timeline"/>
    <w:p>
      <w:pPr>
        <w:pStyle w:val="Heading2"/>
      </w:pPr>
      <w:r>
        <w:t xml:space="preserve">6. Expected Outcomes and Timeline</w:t>
      </w:r>
    </w:p>
    <w:p>
      <w:pPr>
        <w:pStyle w:val="FirstParagraph"/>
      </w:pPr>
      <w:r>
        <w:t xml:space="preserve">The project will deliver: (1) A validated water-energy nexus model for Tel Aviv; (2) Two pilot green infrastructure sites with performance metrics; (3) An open-source digital twin platform for municipal use; and (4) Policy recommendations endorsed by Tel Aviv’s Environmental Council. The 30-month timeline includes 6 months for data collection, 18 months for prototyping/testing, and 6 months for policy integration. Key milestones include the launch of the Tel Aviv Digital Environmental Dashboard in Year 2.</w:t>
      </w:r>
    </w:p>
    <w:bookmarkEnd w:id="26"/>
    <w:bookmarkStart w:id="27" w:name="conclusion"/>
    <w:p>
      <w:pPr>
        <w:pStyle w:val="Heading2"/>
      </w:pPr>
      <w:r>
        <w:t xml:space="preserve">7. Conclusion</w:t>
      </w:r>
    </w:p>
    <w:p>
      <w:pPr>
        <w:pStyle w:val="FirstParagraph"/>
      </w:pPr>
      <w:r>
        <w:t xml:space="preserve">In an era of accelerating climate change, Tel Aviv’s environmental challenges demand more than incremental fixes—they require reimagined urban systems designed by skilled Environmental Engineers who bridge data, ecology, and community needs. This research proposal delivers exactly that: a place-based framework where the Environmental Engineer is not just a technician but the catalyst for resilient urban transformation in Israel Tel Aviv. By embedding scientific rigor with local relevance, this work will position Tel Aviv as a global leader in Mediterranean urban environmental engineering—a legacy of innovation essential for Israel’s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Environmental Engineering Solutions in Tel Aviv, Israel</dc:title>
  <dc:creator/>
  <dc:language>en</dc:language>
  <cp:keywords/>
  <dcterms:created xsi:type="dcterms:W3CDTF">2025-12-09T23:49:15Z</dcterms:created>
  <dcterms:modified xsi:type="dcterms:W3CDTF">2025-12-09T23:49:15Z</dcterms:modified>
</cp:coreProperties>
</file>

<file path=docProps/custom.xml><?xml version="1.0" encoding="utf-8"?>
<Properties xmlns="http://schemas.openxmlformats.org/officeDocument/2006/custom-properties" xmlns:vt="http://schemas.openxmlformats.org/officeDocument/2006/docPropsVTypes"/>
</file>