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Naples</w:t>
      </w:r>
    </w:p>
    <w:bookmarkStart w:id="28" w:name="Xf19eb9170889b71ad92fe0af6b48cd55d4d9136"/>
    <w:p>
      <w:pPr>
        <w:pStyle w:val="Heading1"/>
      </w:pPr>
      <w:r>
        <w:t xml:space="preserve">Research Proposal: Advancing Sustainable Urban Development through Environmental Engineering in Italy Naples</w:t>
      </w:r>
    </w:p>
    <w:bookmarkStart w:id="20" w:name="introduction"/>
    <w:p>
      <w:pPr>
        <w:pStyle w:val="Heading2"/>
      </w:pPr>
      <w:r>
        <w:t xml:space="preserve">1. Introduction</w:t>
      </w:r>
    </w:p>
    <w:p>
      <w:pPr>
        <w:pStyle w:val="FirstParagraph"/>
      </w:pPr>
      <w:r>
        <w:t xml:space="preserve">The city of Naples, Italy—a vibrant Mediterranean metropolis with over 3 million residents and a rich historical tapestry—faces escalating environmental challenges driven by urbanization, climate change, and legacy pollution. As an Environmental Engineer operating within the unique context of Italy Naples, this Research Proposal outlines a critical initiative to develop context-specific sustainability solutions. Naples' complex geography (nestled between Mount Vesuvius and the Tyrrhenian Sea), dense historic center, and vulnerable coastal zones demand innovative engineering approaches that integrate cultural preservation with ecological resilience. This proposal positions the Environmental Engineer as a pivotal figure in transforming Naples into a model of sustainable urban living for Southern Italy and beyond.</w:t>
      </w:r>
    </w:p>
    <w:bookmarkEnd w:id="20"/>
    <w:bookmarkStart w:id="21" w:name="problem-statement"/>
    <w:p>
      <w:pPr>
        <w:pStyle w:val="Heading2"/>
      </w:pPr>
      <w:r>
        <w:t xml:space="preserve">2. Problem Statement</w:t>
      </w:r>
    </w:p>
    <w:p>
      <w:pPr>
        <w:pStyle w:val="FirstParagraph"/>
      </w:pPr>
      <w:r>
        <w:t xml:space="preserve">Naples exemplifies the intersection of environmental fragility and urban pressure. Key issues include: (1) chronic waste management failures leading to illegal dumping sites in peri-urban areas, (2) air quality deterioration from traffic congestion and industrial emissions (PM10 levels exceeding EU limits by 40%), and (3) coastal erosion threatening UNESCO World Heritage sites like Pompeii and Herculaneum. Current infrastructure investments are largely reactive, lacking the integrated approach required for Naples' multi-layered challenges. As an Environmental Engineer in Italy Naples, one must navigate complex regulatory frameworks (including Italy's National Energy Strategy 2030), historical preservation laws, and community engagement barriers—making this city a critical testbed for advanced environmental engineering practices.</w:t>
      </w:r>
    </w:p>
    <w:bookmarkEnd w:id="21"/>
    <w:bookmarkStart w:id="22" w:name="research-objectives"/>
    <w:p>
      <w:pPr>
        <w:pStyle w:val="Heading2"/>
      </w:pPr>
      <w:r>
        <w:t xml:space="preserve">3. Research Objectives</w:t>
      </w:r>
    </w:p>
    <w:p>
      <w:pPr>
        <w:pStyle w:val="FirstParagraph"/>
      </w:pPr>
      <w:r>
        <w:t xml:space="preserve">This research proposes three interconnected objectives to be spearheaded by the Environmental Engineer in Italy Naples:</w:t>
      </w:r>
    </w:p>
    <w:p>
      <w:pPr>
        <w:numPr>
          <w:ilvl w:val="0"/>
          <w:numId w:val="1001"/>
        </w:numPr>
        <w:pStyle w:val="Compact"/>
      </w:pPr>
      <w:r>
        <w:rPr>
          <w:bCs/>
          <w:b/>
        </w:rPr>
        <w:t xml:space="preserve">Develop Adaptive Waste-to-Energy Systems</w:t>
      </w:r>
      <w:r>
        <w:t xml:space="preserve">: Design modular biogas plants utilizing organic waste from Naples' markets (e.g., the historic Mercato di Porta Nolana) to replace landfill dependency, targeting 30% reduction in waste volume by 2030.</w:t>
      </w:r>
    </w:p>
    <w:p>
      <w:pPr>
        <w:numPr>
          <w:ilvl w:val="0"/>
          <w:numId w:val="1001"/>
        </w:numPr>
        <w:pStyle w:val="Compact"/>
      </w:pPr>
      <w:r>
        <w:rPr>
          <w:bCs/>
          <w:b/>
        </w:rPr>
        <w:t xml:space="preserve">Implement Air Quality Monitoring Networks</w:t>
      </w:r>
      <w:r>
        <w:t xml:space="preserve">: Establish IoT-enabled sensor grids across Naples' "smog hotspots" (e.g., the Soccavo industrial zone) using AI-driven predictive analytics to inform real-time traffic and emission controls.</w:t>
      </w:r>
    </w:p>
    <w:p>
      <w:pPr>
        <w:numPr>
          <w:ilvl w:val="0"/>
          <w:numId w:val="1001"/>
        </w:numPr>
        <w:pStyle w:val="Compact"/>
      </w:pPr>
      <w:r>
        <w:rPr>
          <w:bCs/>
          <w:b/>
        </w:rPr>
        <w:t xml:space="preserve">Create Coastal Resilience Protocols</w:t>
      </w:r>
      <w:r>
        <w:t xml:space="preserve">: Engineer bio-engineered shoreline protections using native species (e.g., seagrass restoration) along Naples' 38-km coastline, combining engineering with ecological succession principles.</w:t>
      </w:r>
    </w:p>
    <w:bookmarkEnd w:id="22"/>
    <w:bookmarkStart w:id="23" w:name="methodology"/>
    <w:p>
      <w:pPr>
        <w:pStyle w:val="Heading2"/>
      </w:pPr>
      <w:r>
        <w:t xml:space="preserve">4. Methodology</w:t>
      </w:r>
    </w:p>
    <w:p>
      <w:pPr>
        <w:pStyle w:val="FirstParagraph"/>
      </w:pPr>
      <w:r>
        <w:t xml:space="preserve">The Environmental Engineer will employ a transdisciplinary methodology tailored to Italy Naples:</w:t>
      </w:r>
    </w:p>
    <w:p>
      <w:pPr>
        <w:numPr>
          <w:ilvl w:val="0"/>
          <w:numId w:val="1002"/>
        </w:numPr>
        <w:pStyle w:val="Compact"/>
      </w:pPr>
      <w:r>
        <w:rPr>
          <w:bCs/>
          <w:b/>
        </w:rPr>
        <w:t xml:space="preserve">Phase 1: Contextual Assessment (Months 1-6)</w:t>
      </w:r>
      <w:r>
        <w:t xml:space="preserve">: Collaborate with the Municipality of Naples, CNR (National Research Council), and local universities (e.g., University of Naples Federico II) to map pollution sources using satellite imagery, ground sensors, and community surveys. Special attention will be paid to historic districts like Spaccanapoli where infrastructure upgrades must respect architectural integrity.</w:t>
      </w:r>
    </w:p>
    <w:p>
      <w:pPr>
        <w:numPr>
          <w:ilvl w:val="0"/>
          <w:numId w:val="1002"/>
        </w:numPr>
        <w:pStyle w:val="Compact"/>
      </w:pPr>
      <w:r>
        <w:rPr>
          <w:bCs/>
          <w:b/>
        </w:rPr>
        <w:t xml:space="preserve">Phase 2: Co-Design Solutions (Months 7-18)</w:t>
      </w:r>
      <w:r>
        <w:t xml:space="preserve">: Engage citizens through participatory workshops in marginalized neighborhoods (e.g., Secondigliano) to co-develop waste collection systems. Utilize hydrological modeling software (MIKE SHE) to simulate coastal erosion scenarios under IPCC RCP 4.5/8.5 climate pathways.</w:t>
      </w:r>
    </w:p>
    <w:p>
      <w:pPr>
        <w:numPr>
          <w:ilvl w:val="0"/>
          <w:numId w:val="1002"/>
        </w:numPr>
        <w:pStyle w:val="Compact"/>
      </w:pPr>
      <w:r>
        <w:rPr>
          <w:bCs/>
          <w:b/>
        </w:rPr>
        <w:t xml:space="preserve">Phase 3: Pilot Implementation &amp; Evaluation (Months 19-30)</w:t>
      </w:r>
      <w:r>
        <w:t xml:space="preserve">: Deploy the three solutions in selected zones: a biogas plant at Bagnoli industrial site, air quality sensors in Chiaia district, and seagrass restoration at Posillipo Beach. Metrics will include waste diversion rates, PM2.5 reduction, and shoreline stability measurements.</w:t>
      </w:r>
    </w:p>
    <w:bookmarkEnd w:id="23"/>
    <w:bookmarkStart w:id="24" w:name="significance-of-the-research-proposal"/>
    <w:p>
      <w:pPr>
        <w:pStyle w:val="Heading2"/>
      </w:pPr>
      <w:r>
        <w:t xml:space="preserve">5. Significance of the Research Proposal</w:t>
      </w:r>
    </w:p>
    <w:p>
      <w:pPr>
        <w:pStyle w:val="FirstParagraph"/>
      </w:pPr>
      <w:r>
        <w:t xml:space="preserve">This Environmental Engineer-led initiative holds transformative potential for Italy Naples and beyond:</w:t>
      </w:r>
    </w:p>
    <w:p>
      <w:pPr>
        <w:numPr>
          <w:ilvl w:val="0"/>
          <w:numId w:val="1003"/>
        </w:numPr>
        <w:pStyle w:val="Compact"/>
      </w:pPr>
      <w:r>
        <w:rPr>
          <w:bCs/>
          <w:b/>
        </w:rPr>
        <w:t xml:space="preserve">Urban Regeneration</w:t>
      </w:r>
      <w:r>
        <w:t xml:space="preserve">: Solutions will catalyze the redevelopment of Naples' "brownfield" sites (e.g., former industrial zones), creating green jobs aligned with Italy's National Recovery and Resilience Plan (PNRR) funding priorities.</w:t>
      </w:r>
    </w:p>
    <w:p>
      <w:pPr>
        <w:numPr>
          <w:ilvl w:val="0"/>
          <w:numId w:val="1003"/>
        </w:numPr>
        <w:pStyle w:val="Compact"/>
      </w:pPr>
      <w:r>
        <w:rPr>
          <w:bCs/>
          <w:b/>
        </w:rPr>
        <w:t xml:space="preserve">Cultural Preservation</w:t>
      </w:r>
      <w:r>
        <w:t xml:space="preserve">: By embedding engineering within Naples' heritage context, the project ensures interventions like the waste-to-energy plant avoid disrupting archaeological layers—addressing a key gap in Mediterranean urban projects.</w:t>
      </w:r>
    </w:p>
    <w:p>
      <w:pPr>
        <w:numPr>
          <w:ilvl w:val="0"/>
          <w:numId w:val="1003"/>
        </w:numPr>
        <w:pStyle w:val="Compact"/>
      </w:pPr>
      <w:r>
        <w:rPr>
          <w:bCs/>
          <w:b/>
        </w:rPr>
        <w:t xml:space="preserve">Scalable Model</w:t>
      </w:r>
      <w:r>
        <w:t xml:space="preserve">: Findings will be codified into "Naples Guidelines for Sustainable Urban Engineering," directly applicable to 70+ Southern Italian cities facing similar challenges. The Environmental Engineer’s role is central to translating academic research into actionable municipal policy.</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functional biogas facility processing 50 tons/day of organic waste by Year 2, reducing landfill methane emissions by an estimated 1,800 tons CO2e annually.</w:t>
      </w:r>
    </w:p>
    <w:p>
      <w:pPr>
        <w:numPr>
          <w:ilvl w:val="0"/>
          <w:numId w:val="1004"/>
        </w:numPr>
        <w:pStyle w:val="Compact"/>
      </w:pPr>
      <w:r>
        <w:t xml:space="preserve">An AI-powered air quality dashboard adopted by Naples’ City Council for emission control policies, projected to lower PM10 levels in pilot zones by 25% within 3 years.</w:t>
      </w:r>
    </w:p>
    <w:p>
      <w:pPr>
        <w:numPr>
          <w:ilvl w:val="0"/>
          <w:numId w:val="1004"/>
        </w:numPr>
        <w:pStyle w:val="Compact"/>
      </w:pPr>
      <w:r>
        <w:t xml:space="preserve">Restored coastal ecosystems at Posillipo Beach increasing native species diversity by 40% and reducing erosion rates by 60%, serving as a replicable template for Italy's coastlines.</w:t>
      </w:r>
    </w:p>
    <w:p>
      <w:pPr>
        <w:pStyle w:val="FirstParagraph"/>
      </w:pPr>
      <w:r>
        <w:t xml:space="preserve">These outcomes directly support Italy’s national targets under the European Green Deal, positioning Naples as a leader in Southern Europe’s urban sustainability transition.</w:t>
      </w:r>
    </w:p>
    <w:bookmarkEnd w:id="25"/>
    <w:bookmarkStart w:id="26" w:name="timeline-and-resource-needs"/>
    <w:p>
      <w:pPr>
        <w:pStyle w:val="Heading2"/>
      </w:pPr>
      <w:r>
        <w:t xml:space="preserve">7. Timeline and Resource Needs</w:t>
      </w:r>
    </w:p>
    <w:p>
      <w:pPr>
        <w:pStyle w:val="FirstParagraph"/>
      </w:pPr>
      <w:r>
        <w:t xml:space="preserve">The 30-month project requires:</w:t>
      </w:r>
    </w:p>
    <w:p>
      <w:pPr>
        <w:numPr>
          <w:ilvl w:val="0"/>
          <w:numId w:val="1005"/>
        </w:numPr>
        <w:pStyle w:val="Compact"/>
      </w:pPr>
      <w:r>
        <w:rPr>
          <w:bCs/>
          <w:b/>
        </w:rPr>
        <w:t xml:space="preserve">Personnel</w:t>
      </w:r>
      <w:r>
        <w:t xml:space="preserve">: One lead Environmental Engineer (with expertise in Mediterranean urban systems), two technicians, and a data scientist.</w:t>
      </w:r>
    </w:p>
    <w:p>
      <w:pPr>
        <w:numPr>
          <w:ilvl w:val="0"/>
          <w:numId w:val="1005"/>
        </w:numPr>
        <w:pStyle w:val="Compact"/>
      </w:pPr>
      <w:r>
        <w:rPr>
          <w:bCs/>
          <w:b/>
        </w:rPr>
        <w:t xml:space="preserve">Partnerships</w:t>
      </w:r>
      <w:r>
        <w:t xml:space="preserve">: Collaborations with Naples Municipal Environment Department, INGV (National Institute of Geophysics), and local NGOs like "Napoli Bene Comune."</w:t>
      </w:r>
    </w:p>
    <w:p>
      <w:pPr>
        <w:numPr>
          <w:ilvl w:val="0"/>
          <w:numId w:val="1005"/>
        </w:numPr>
        <w:pStyle w:val="Compact"/>
      </w:pPr>
      <w:r>
        <w:rPr>
          <w:bCs/>
          <w:b/>
        </w:rPr>
        <w:t xml:space="preserve">Funding</w:t>
      </w:r>
      <w:r>
        <w:t xml:space="preserve">: €850,000 from Italy’s Ministry for Ecological Transition (MITE) and EU Horizon Europe grants—prioritizing PNRR "Smart Cities" funding streams.</w:t>
      </w:r>
    </w:p>
    <w:bookmarkEnd w:id="26"/>
    <w:bookmarkStart w:id="27" w:name="conclusion"/>
    <w:p>
      <w:pPr>
        <w:pStyle w:val="Heading2"/>
      </w:pPr>
      <w:r>
        <w:t xml:space="preserve">8. Conclusion</w:t>
      </w:r>
    </w:p>
    <w:p>
      <w:pPr>
        <w:pStyle w:val="FirstParagraph"/>
      </w:pPr>
      <w:r>
        <w:t xml:space="preserve">This Research Proposal transcends conventional engineering studies by embedding the Environmental Engineer within Naples’ socio-ecological fabric. In Italy Naples—a city where ancient history and modern environmental stressors collide—the proposed work will establish a new paradigm for urban resilience: solutions that honor cultural heritage while advancing ecological justice. The Environmental Engineer’s role is not merely technical but transformative, bridging scientific innovation with community needs to create a blueprint for Mediterranean cities facing climate vulnerability. As Naples strives toward its 2035 Sustainability Master Plan, this initiative ensures the Environmental Engineer becomes the catalyst for a cleaner, more equitable urban future. By focusing resources on Naples’ unique challenges and opportunities, this Research Proposal delivers immediate impact while generating globally relevant knowledge—proving that sustainability in Italy Naples is not just possible, but imperative for our shared planetary health.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Italy Naples</dc:title>
  <dc:creator/>
  <dc:language>en</dc:language>
  <cp:keywords/>
  <dcterms:created xsi:type="dcterms:W3CDTF">2026-05-02T16:01:22Z</dcterms:created>
  <dcterms:modified xsi:type="dcterms:W3CDTF">2026-05-02T16:01:22Z</dcterms:modified>
</cp:coreProperties>
</file>

<file path=docProps/custom.xml><?xml version="1.0" encoding="utf-8"?>
<Properties xmlns="http://schemas.openxmlformats.org/officeDocument/2006/custom-properties" xmlns:vt="http://schemas.openxmlformats.org/officeDocument/2006/docPropsVTypes"/>
</file>