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9" w:name="research-proposal"/>
    <w:p>
      <w:pPr>
        <w:pStyle w:val="Heading1"/>
      </w:pPr>
      <w:r>
        <w:t xml:space="preserve">Research Proposal</w:t>
      </w:r>
    </w:p>
    <w:bookmarkStart w:id="28" w:name="Xcdd5f56f709fc5252d63d51af44a2e675450c04"/>
    <w:p>
      <w:pPr>
        <w:pStyle w:val="Heading2"/>
      </w:pPr>
      <w:r>
        <w:t xml:space="preserve">Addressing Critical Environmental Challenges through Engineering Innovation in Nigeria Lagos</w:t>
      </w:r>
    </w:p>
    <w:bookmarkStart w:id="20" w:name="introduction"/>
    <w:p>
      <w:pPr>
        <w:pStyle w:val="Heading3"/>
      </w:pPr>
      <w:r>
        <w:t xml:space="preserve">1. Introduction</w:t>
      </w:r>
    </w:p>
    <w:p>
      <w:pPr>
        <w:pStyle w:val="FirstParagraph"/>
      </w:pPr>
      <w:r>
        <w:t xml:space="preserve">Nigeria Lagos, Africa's largest metropolis with over 20 million residents, faces unprecedented environmental challenges driven by rapid urbanization, industrialization, and climate change impacts. As an Environmental Engineer operating in this dynamic megacity context, I propose a comprehensive research initiative to develop context-specific sustainable solutions for Lagos' escalating environmental crises. This Research Proposal outlines a targeted investigation into integrated waste management systems and flood-resilient infrastructure—two critical issues threatening public health, economic stability, and ecological balance across Nigeria Lagos. The urgency of this work is underscored by the World Bank's 2023 report indicating that Lagos generates over 10,000 tons of solid waste daily with less than 45% properly managed, while annual flooding displaces over 650,000 residents and costs the economy approximately $8 billion annually.</w:t>
      </w:r>
    </w:p>
    <w:bookmarkEnd w:id="20"/>
    <w:bookmarkStart w:id="21" w:name="problem-statement"/>
    <w:p>
      <w:pPr>
        <w:pStyle w:val="Heading3"/>
      </w:pPr>
      <w:r>
        <w:t xml:space="preserve">2. Problem Statement</w:t>
      </w:r>
    </w:p>
    <w:p>
      <w:pPr>
        <w:pStyle w:val="FirstParagraph"/>
      </w:pPr>
      <w:r>
        <w:t xml:space="preserve">Lagos' environmental crisis manifests in interconnected challenges: unregulated waste accumulation contaminates waterways, exacerbating flooding during rainy seasons; inadequate sewage systems lead to open defecation in informal settlements; and coastal erosion threatens critical infrastructure. Current interventions by the Lagos State Waste Management Authority (LAWMA) and other agencies remain fragmented, failing to address systemic root causes. The absence of localized engineering solutions tailored to Lagos' unique geography—characterized by 200+ waterways, high population density in flood-prone areas, and extreme heat island effects—hinders effective environmental stewardship. Without innovative approaches led by a qualified Environmental Engineer, these challenges will intensify with Nigeria's projected urban population growth of 3.4% annually. This Research Proposal seeks to bridge the gap between theoretical environmental engineering principles and practical implementation in Lagos' complex urban ecosystem.</w:t>
      </w:r>
    </w:p>
    <w:bookmarkEnd w:id="21"/>
    <w:bookmarkStart w:id="22" w:name="literature-review-critical-gaps"/>
    <w:p>
      <w:pPr>
        <w:pStyle w:val="Heading3"/>
      </w:pPr>
      <w:r>
        <w:t xml:space="preserve">3. Literature Review (Critical Gaps)</w:t>
      </w:r>
    </w:p>
    <w:p>
      <w:pPr>
        <w:pStyle w:val="FirstParagraph"/>
      </w:pPr>
      <w:r>
        <w:t xml:space="preserve">Existing studies on Nigerian environmental management often focus on theoretical models rather than Lagos-specific conditions. A 2021 study in the Journal of Environmental Management highlighted that 80% of waste management research in Africa lacks consideration for tropical urban contexts like Lagos, where high humidity accelerates organic decomposition and insect vectors. Similarly, flood mitigation studies (Ogunlade et al., 2022) predominantly analyze riverine systems without addressing the city's unique lagoon connectivity or informal settlements' vulnerability. Crucially, no comprehensive research has integrated environmental engineering with community-based participatory design in Nigeria Lagos—creating a critical gap this project will address. Our proposed methodology uniquely combines geospatial modeling with grassroots engagement, moving beyond conventional top-down approaches.</w:t>
      </w:r>
    </w:p>
    <w:bookmarkEnd w:id="22"/>
    <w:bookmarkStart w:id="23" w:name="research-objectives"/>
    <w:p>
      <w:pPr>
        <w:pStyle w:val="Heading3"/>
      </w:pPr>
      <w:r>
        <w:t xml:space="preserve">4. Research Objectives</w:t>
      </w:r>
    </w:p>
    <w:p>
      <w:pPr>
        <w:numPr>
          <w:ilvl w:val="0"/>
          <w:numId w:val="1001"/>
        </w:numPr>
        <w:pStyle w:val="Compact"/>
      </w:pPr>
      <w:r>
        <w:rPr>
          <w:bCs/>
          <w:b/>
        </w:rPr>
        <w:t xml:space="preserve">Objective 1:</w:t>
      </w:r>
      <w:r>
        <w:t xml:space="preserve"> </w:t>
      </w:r>
      <w:r>
        <w:t xml:space="preserve">Develop a GIS-based predictive model for waste accumulation hotspots in Lagos using real-time satellite data and community-reported mapping.</w:t>
      </w:r>
    </w:p>
    <w:p>
      <w:pPr>
        <w:numPr>
          <w:ilvl w:val="0"/>
          <w:numId w:val="1001"/>
        </w:numPr>
        <w:pStyle w:val="Compact"/>
      </w:pPr>
      <w:r>
        <w:rPr>
          <w:bCs/>
          <w:b/>
        </w:rPr>
        <w:t xml:space="preserve">Objective 2:</w:t>
      </w:r>
      <w:r>
        <w:t xml:space="preserve"> </w:t>
      </w:r>
      <w:r>
        <w:t xml:space="preserve">Design and test low-cost, solar-powered waste-to-energy units suitable for Lagos' humidity and informal settlement contexts.</w:t>
      </w:r>
    </w:p>
    <w:p>
      <w:pPr>
        <w:numPr>
          <w:ilvl w:val="0"/>
          <w:numId w:val="1001"/>
        </w:numPr>
        <w:pStyle w:val="Compact"/>
      </w:pPr>
      <w:r>
        <w:rPr>
          <w:bCs/>
          <w:b/>
        </w:rPr>
        <w:t xml:space="preserve">Objective 3:</w:t>
      </w:r>
      <w:r>
        <w:t xml:space="preserve"> </w:t>
      </w:r>
      <w:r>
        <w:t xml:space="preserve">Create a flood-resilient drainage system prototype incorporating natural infrastructure (wetlands) with engineered channels, validated through hydrological modeling.</w:t>
      </w:r>
    </w:p>
    <w:p>
      <w:pPr>
        <w:numPr>
          <w:ilvl w:val="0"/>
          <w:numId w:val="1001"/>
        </w:numPr>
        <w:pStyle w:val="Compact"/>
      </w:pPr>
      <w:r>
        <w:rPr>
          <w:bCs/>
          <w:b/>
        </w:rPr>
        <w:t xml:space="preserve">Objective 4:</w:t>
      </w:r>
      <w:r>
        <w:t xml:space="preserve"> </w:t>
      </w:r>
      <w:r>
        <w:t xml:space="preserve">Establish a community co-management framework for environmental systems involving ward-level Environmental Engineer-led teams and local waste pickers' cooperatives.</w:t>
      </w:r>
    </w:p>
    <w:bookmarkEnd w:id="23"/>
    <w:bookmarkStart w:id="24" w:name="methodology"/>
    <w:p>
      <w:pPr>
        <w:pStyle w:val="Heading3"/>
      </w:pPr>
      <w:r>
        <w:t xml:space="preserve">5. Methodology</w:t>
      </w:r>
    </w:p>
    <w:p>
      <w:pPr>
        <w:pStyle w:val="FirstParagraph"/>
      </w:pPr>
      <w:r>
        <w:t xml:space="preserve">This mixed-methods research employs a 14-month phased approach in collaboration with Lagos State Ministry of Environment, University of Lagos, and community organizations like Soweto Community Development Initiative.</w:t>
      </w:r>
    </w:p>
    <w:p>
      <w:pPr>
        <w:numPr>
          <w:ilvl w:val="0"/>
          <w:numId w:val="1002"/>
        </w:numPr>
        <w:pStyle w:val="Compact"/>
      </w:pPr>
      <w:r>
        <w:rPr>
          <w:bCs/>
          <w:b/>
        </w:rPr>
        <w:t xml:space="preserve">Phase 1 (Months 1-4):</w:t>
      </w:r>
      <w:r>
        <w:t xml:space="preserve"> </w:t>
      </w:r>
      <w:r>
        <w:t xml:space="preserve">Baseline assessment through drone mapping of waste accumulation zones in Ijora-Badagry, Eti-Osa, and Mushin Local Government Areas; household surveys on waste habits.</w:t>
      </w:r>
    </w:p>
    <w:p>
      <w:pPr>
        <w:numPr>
          <w:ilvl w:val="0"/>
          <w:numId w:val="1002"/>
        </w:numPr>
        <w:pStyle w:val="Compact"/>
      </w:pPr>
      <w:r>
        <w:rPr>
          <w:bCs/>
          <w:b/>
        </w:rPr>
        <w:t xml:space="preserve">Phase 2 (Months 5-8):</w:t>
      </w:r>
      <w:r>
        <w:t xml:space="preserve"> </w:t>
      </w:r>
      <w:r>
        <w:t xml:space="preserve">Prototype development: Testing biogas digesters at varying humidity levels (60-95%) in Lagoon-side communities; hydrological simulations of drainage modifications using HEC-RAS software.</w:t>
      </w:r>
    </w:p>
    <w:p>
      <w:pPr>
        <w:numPr>
          <w:ilvl w:val="0"/>
          <w:numId w:val="1002"/>
        </w:numPr>
        <w:pStyle w:val="Compact"/>
      </w:pPr>
      <w:r>
        <w:rPr>
          <w:bCs/>
          <w:b/>
        </w:rPr>
        <w:t xml:space="preserve">Phase 3 (Months 9-12):</w:t>
      </w:r>
      <w:r>
        <w:t xml:space="preserve"> </w:t>
      </w:r>
      <w:r>
        <w:t xml:space="preserve">Community co-design workshops with 50+ stakeholders; pilot implementation at three locations with monitoring of waste reduction and flood mitigation metrics.</w:t>
      </w:r>
    </w:p>
    <w:p>
      <w:pPr>
        <w:numPr>
          <w:ilvl w:val="0"/>
          <w:numId w:val="1002"/>
        </w:numPr>
        <w:pStyle w:val="Compact"/>
      </w:pPr>
      <w:r>
        <w:rPr>
          <w:bCs/>
          <w:b/>
        </w:rPr>
        <w:t xml:space="preserve">Phase 4 (Months 13-14):</w:t>
      </w:r>
      <w:r>
        <w:t xml:space="preserve"> </w:t>
      </w:r>
      <w:r>
        <w:t xml:space="preserve">Data analysis, policy brief development for Lagos State government, and training framework for Environmental Engineer capacity building.</w:t>
      </w:r>
    </w:p>
    <w:p>
      <w:pPr>
        <w:pStyle w:val="FirstParagraph"/>
      </w:pPr>
      <w:r>
        <w:t xml:space="preserve">Data will be triangulated through field measurements, remote sensing, and socioeconomic surveys. Ethical approval will be secured from University of Lagos Ethics Committee prior to data collection.</w:t>
      </w:r>
    </w:p>
    <w:bookmarkEnd w:id="24"/>
    <w:bookmarkStart w:id="25" w:name="expected-outcomes-and-significance"/>
    <w:p>
      <w:pPr>
        <w:pStyle w:val="Heading3"/>
      </w:pPr>
      <w:r>
        <w:t xml:space="preserve">6. Expected Outcomes and Significance</w:t>
      </w:r>
    </w:p>
    <w:p>
      <w:pPr>
        <w:pStyle w:val="FirstParagraph"/>
      </w:pPr>
      <w:r>
        <w:t xml:space="preserve">This research will deliver three transformative outcomes for Nigeria Lagos:</w:t>
      </w:r>
    </w:p>
    <w:p>
      <w:pPr>
        <w:numPr>
          <w:ilvl w:val="0"/>
          <w:numId w:val="1003"/>
        </w:numPr>
        <w:pStyle w:val="Compact"/>
      </w:pPr>
      <w:r>
        <w:t xml:space="preserve">A scalable waste management model targeting 40% reduction in uncollected waste within pilot zones by Year 2.</w:t>
      </w:r>
    </w:p>
    <w:p>
      <w:pPr>
        <w:numPr>
          <w:ilvl w:val="0"/>
          <w:numId w:val="1003"/>
        </w:numPr>
        <w:pStyle w:val="Compact"/>
      </w:pPr>
      <w:r>
        <w:t xml:space="preserve">Technical specifications for flood-resilient infrastructure adaptable to Lagos' 21 coastal LGAs, with potential cost savings of $3.5 million annually per district.</w:t>
      </w:r>
    </w:p>
    <w:p>
      <w:pPr>
        <w:numPr>
          <w:ilvl w:val="0"/>
          <w:numId w:val="1003"/>
        </w:numPr>
        <w:pStyle w:val="Compact"/>
      </w:pPr>
      <w:r>
        <w:t xml:space="preserve">A replicable community-led Environmental Engineer training program addressing the national shortage of 7,000+ certified environmental professionals (Nigerian Society of Engineers, 2023).</w:t>
      </w:r>
    </w:p>
    <w:p>
      <w:pPr>
        <w:pStyle w:val="FirstParagraph"/>
      </w:pPr>
      <w:r>
        <w:t xml:space="preserve">The significance extends beyond Lagos: This research will establish a new paradigm for urban environmental engineering in African megacities, directly supporting Nigeria's National Policy on Climate Change and Sustainable Development Goals 6 (Clean Water), 11 (Sustainable Cities), and 12 (Responsible Consumption). By centering community agency—particularly empowering women-led waste picker cooperatives—the project aligns with UN-Habitat's "Urban Equity Framework," ensuring solutions are both technically sound and socially just.</w:t>
      </w:r>
    </w:p>
    <w:bookmarkEnd w:id="25"/>
    <w:bookmarkStart w:id="26" w:name="timeline-and-resource-requirements"/>
    <w:p>
      <w:pPr>
        <w:pStyle w:val="Heading3"/>
      </w:pPr>
      <w:r>
        <w:t xml:space="preserve">7. Timeline and Resource Requirements</w:t>
      </w:r>
    </w:p>
    <w:p>
      <w:pPr>
        <w:pStyle w:val="FirstParagraph"/>
      </w:pPr>
      <w:r>
        <w:t xml:space="preserve">Phase</w:t>
      </w:r>
    </w:p>
    <w:bookmarkEnd w:id="26"/>
    <w:p>
      <w:pPr>
        <w:pStyle w:val="BodyText"/>
      </w:pPr>
      <w:r>
        <w:t xml:space="preserve">Key Activities</w:t>
      </w:r>
    </w:p>
    <w:p>
      <w:pPr>
        <w:pStyle w:val="BodyText"/>
      </w:pPr>
      <w:r>
        <w:t xml:space="preserve">Timeline (Months)</w:t>
      </w:r>
    </w:p>
    <w:p>
      <w:pPr>
        <w:pStyle w:val="BodyText"/>
      </w:pPr>
      <w:r>
        <w:t xml:space="preserve">Baseline &amp; Community Engagement</w:t>
      </w:r>
    </w:p>
    <w:p>
      <w:pPr>
        <w:pStyle w:val="BodyText"/>
      </w:pPr>
      <w:r>
        <w:t xml:space="preserve">Satellite mapping, household surveys, stakeholder workshops</w:t>
      </w:r>
    </w:p>
    <w:p>
      <w:pPr>
        <w:pStyle w:val="BodyText"/>
      </w:pPr>
      <w:r>
        <w:t xml:space="preserve">1-4</w:t>
      </w:r>
    </w:p>
    <w:p>
      <w:pPr>
        <w:pStyle w:val="BodyText"/>
      </w:pPr>
      <w:r>
        <w:t xml:space="preserve">Prototype Development &amp; Testing</w:t>
      </w:r>
    </w:p>
    <w:p>
      <w:pPr>
        <w:pStyle w:val="BodyText"/>
      </w:pPr>
      <w:r>
        <w:t xml:space="preserve">Waste-to-energy units, drainage modeling, environmental sensors</w:t>
      </w:r>
    </w:p>
    <w:p>
      <w:pPr>
        <w:pStyle w:val="BodyText"/>
      </w:pPr>
      <w:r>
        <w:t xml:space="preserve">5-8</w:t>
      </w:r>
    </w:p>
    <w:p>
      <w:pPr>
        <w:pStyle w:val="BodyText"/>
      </w:pPr>
      <w:r>
        <w:t xml:space="preserve">Pilot Implementation &amp; Monitoring</w:t>
      </w:r>
    </w:p>
    <w:p>
      <w:pPr>
        <w:pStyle w:val="BodyText"/>
      </w:pPr>
      <w:r>
        <w:t xml:space="preserve">Demo site deployment, water/flood quality testing, social impact tracking</w:t>
      </w:r>
    </w:p>
    <w:p>
      <w:pPr>
        <w:pStyle w:val="BodyText"/>
      </w:pPr>
      <w:r>
        <w:t xml:space="preserve">9-12</w:t>
      </w:r>
    </w:p>
    <w:p>
      <w:pPr>
        <w:pStyle w:val="BodyText"/>
      </w:pPr>
      <w:r>
        <w:t xml:space="preserve">Dissemination &amp; Scaling Framework</w:t>
      </w:r>
    </w:p>
    <w:p>
      <w:pPr>
        <w:pStyle w:val="BodyText"/>
      </w:pPr>
      <w:r>
        <w:t xml:space="preserve">Policy briefs, training manual, national workshop for environmental engineers</w:t>
      </w:r>
    </w:p>
    <w:p>
      <w:pPr>
        <w:pStyle w:val="BodyText"/>
      </w:pPr>
      <w:r>
        <w:t xml:space="preserve">13-14</w:t>
      </w:r>
    </w:p>
    <w:p>
      <w:pPr>
        <w:pStyle w:val="BodyText"/>
      </w:pPr>
      <w:r>
        <w:t xml:space="preserve">Required resources include $245,000 covering field equipment ($95k), community engagement ($60k), data analysis software ($45k), and personnel (Environmental Engineer lead: $45k). Funding will be sought from Lagos State Ministry of Environment, UN-Habitat Urban Resilience Programme, and Nigerian Environmental Society grants.</w:t>
      </w:r>
    </w:p>
    <w:bookmarkStart w:id="27" w:name="conclusion"/>
    <w:p>
      <w:pPr>
        <w:pStyle w:val="Heading3"/>
      </w:pPr>
      <w:r>
        <w:t xml:space="preserve">8. Conclusion</w:t>
      </w:r>
    </w:p>
    <w:p>
      <w:pPr>
        <w:pStyle w:val="FirstParagraph"/>
      </w:pPr>
      <w:r>
        <w:t xml:space="preserve">As the foremost megacity in Nigeria Lagos confronts an environmental emergency demanding immediate, localized engineering intervention, this Research Proposal presents a scientifically rigorous yet community-centered approach. By positioning the Environmental Engineer as both technical innovator and community facilitator—not merely a data analyst—the project transcends conventional environmental management. It directly addresses Lagos' most pressing vulnerabilities while building institutional capacity for sustainable urban development across Nigeria. With strategic implementation, this research will not only transform environmental governance in Nigeria's economic capital but establish a blueprint for environmental resilience in global South cities facing comparable challenges. The time for context-specific, actionable engineering solutions is now—before Lagos' environmental crisis becomes irreversible.</w:t>
      </w:r>
    </w:p>
    <w:bookmarkEnd w:id="27"/>
    <w:p>
      <w:pPr>
        <w:pStyle w:val="BodyText"/>
      </w:pPr>
      <w:r>
        <w:t xml:space="preserve">This Research Proposal was prepared by a licensed Environmental Engineer for the Lagos Urban Sustainability Initiative, Nigeria.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Environmental Solutions for Urban Challenges in Nigeria Lagos</dc:title>
  <dc:creator/>
  <dc:language>en</dc:language>
  <cp:keywords/>
  <dcterms:created xsi:type="dcterms:W3CDTF">2025-12-09T04:35:58Z</dcterms:created>
  <dcterms:modified xsi:type="dcterms:W3CDTF">2025-12-09T04:35:58Z</dcterms:modified>
</cp:coreProperties>
</file>

<file path=docProps/custom.xml><?xml version="1.0" encoding="utf-8"?>
<Properties xmlns="http://schemas.openxmlformats.org/officeDocument/2006/custom-properties" xmlns:vt="http://schemas.openxmlformats.org/officeDocument/2006/docPropsVTypes"/>
</file>