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Karachi,</w:t>
      </w:r>
      <w:r>
        <w:t xml:space="preserve"> </w:t>
      </w:r>
      <w:r>
        <w:t xml:space="preserve">Pakistan</w:t>
      </w:r>
    </w:p>
    <w:bookmarkStart w:id="26" w:name="X7e7824b47896fb489a8279e92d579dcdabd8ceb"/>
    <w:p>
      <w:pPr>
        <w:pStyle w:val="Heading1"/>
      </w:pPr>
      <w:r>
        <w:t xml:space="preserve">Research Proposal: Advancing Environmental Engineering Solutions for Sustainable Urban Development in Karachi, Pakistan</w:t>
      </w:r>
    </w:p>
    <w:p>
      <w:pPr>
        <w:pStyle w:val="FirstParagraph"/>
      </w:pPr>
      <w:r>
        <w:rPr>
          <w:bCs/>
          <w:b/>
        </w:rPr>
        <w:t xml:space="preserve">This comprehensive Research Proposal outlines a critical investigation into environmental engineering challenges facing Karachi, Pakistan – the largest metropolis in South Asia. As an emerging global city grappling with severe environmental degradation, Karachi demands immediate attention from qualified Environmental Engineers to develop context-specific solutions for its water security, waste management crises, and air pollution emergencies.</w:t>
      </w:r>
    </w:p>
    <w:bookmarkStart w:id="20" w:name="X339c79742b90baa279471e2875297ffdcc2c28b"/>
    <w:p>
      <w:pPr>
        <w:pStyle w:val="Heading2"/>
      </w:pPr>
      <w:r>
        <w:t xml:space="preserve">1. Introduction: The Urgent Environmental Imperative in Karachi</w:t>
      </w:r>
    </w:p>
    <w:p>
      <w:pPr>
        <w:pStyle w:val="FirstParagraph"/>
      </w:pPr>
      <w:r>
        <w:t xml:space="preserve">Karachi, Pakistan's economic powerhouse housing over 20 million residents, faces an escalating environmental crisis that threatens public health, economic stability, and ecological balance. Rapid urbanization without corresponding infrastructure development has created a perfect storm of pollution challenges. According to the World Health Organization (WHO), Karachi consistently ranks among the world's most polluted cities with PM2.5 levels exceeding safe limits by 10x. The city generates over 12,000 tons of municipal solid waste daily, yet only 45% is collected and processed – with open dumping sites contaminating groundwater aquifers critical for drinking water supply.</w:t>
      </w:r>
    </w:p>
    <w:p>
      <w:pPr>
        <w:pStyle w:val="BodyText"/>
      </w:pPr>
      <w:r>
        <w:t xml:space="preserve">As Pakistan Karachi confronts these challenges, the role of the</w:t>
      </w:r>
      <w:r>
        <w:t xml:space="preserve"> </w:t>
      </w:r>
      <w:r>
        <w:rPr>
          <w:iCs/>
          <w:i/>
        </w:rPr>
        <w:t xml:space="preserve">Environmental Engineer</w:t>
      </w:r>
      <w:r>
        <w:t xml:space="preserve"> </w:t>
      </w:r>
      <w:r>
        <w:t xml:space="preserve">becomes paramount. This Research Proposal addresses the urgent need for locally adapted engineering solutions through rigorous academic inquiry and practical application, positioning Environmental Engineering as the cornerstone of Karachi's sustainable development strategy. Without targeted intervention by skilled Environmental Engineers, Karachi risks irreversible environmental damage that will undermine its status as Pakistan's economic engine.</w:t>
      </w:r>
    </w:p>
    <w:bookmarkEnd w:id="20"/>
    <w:bookmarkStart w:id="21" w:name="X3e48f114bba52b8cf32e3714c938bf97b36c04b"/>
    <w:p>
      <w:pPr>
        <w:pStyle w:val="Heading2"/>
      </w:pPr>
      <w:r>
        <w:t xml:space="preserve">2. Problem Statement: Critical Gaps in Current Approaches</w:t>
      </w:r>
    </w:p>
    <w:p>
      <w:pPr>
        <w:pStyle w:val="FirstParagraph"/>
      </w:pPr>
      <w:r>
        <w:t xml:space="preserve">Existing environmental management strategies in Pakistan Karachi suffer from three critical shortcomings:</w:t>
      </w:r>
    </w:p>
    <w:p>
      <w:pPr>
        <w:numPr>
          <w:ilvl w:val="0"/>
          <w:numId w:val="1001"/>
        </w:numPr>
        <w:pStyle w:val="Compact"/>
      </w:pPr>
      <w:r>
        <w:rPr>
          <w:bCs/>
          <w:b/>
        </w:rPr>
        <w:t xml:space="preserve">Lack of Context-Specific Solutions:</w:t>
      </w:r>
      <w:r>
        <w:t xml:space="preserve"> </w:t>
      </w:r>
      <w:r>
        <w:t xml:space="preserve">Imported Western models fail to address Karachi's unique conditions including extreme heat, monsoon flooding, and informal settlement patterns.</w:t>
      </w:r>
    </w:p>
    <w:p>
      <w:pPr>
        <w:numPr>
          <w:ilvl w:val="0"/>
          <w:numId w:val="1001"/>
        </w:numPr>
        <w:pStyle w:val="Compact"/>
      </w:pPr>
      <w:r>
        <w:rPr>
          <w:bCs/>
          <w:b/>
        </w:rPr>
        <w:t xml:space="preserve">Fragmented Governance:</w:t>
      </w:r>
      <w:r>
        <w:t xml:space="preserve"> </w:t>
      </w:r>
      <w:r>
        <w:t xml:space="preserve">Multiple agencies (KMC, Sindh Environment Protection Agency, provincial water boards) operate without coordinated environmental engineering oversight.</w:t>
      </w:r>
    </w:p>
    <w:p>
      <w:pPr>
        <w:numPr>
          <w:ilvl w:val="0"/>
          <w:numId w:val="1001"/>
        </w:numPr>
        <w:pStyle w:val="Compact"/>
      </w:pPr>
      <w:r>
        <w:rPr>
          <w:bCs/>
          <w:b/>
        </w:rPr>
        <w:t xml:space="preserve">Technical Capacity Deficit:</w:t>
      </w:r>
      <w:r>
        <w:t xml:space="preserve"> </w:t>
      </w:r>
      <w:r>
        <w:t xml:space="preserve">Only 8% of Karachi's engineering workforce possesses specialized Environmental Engineering training, creating a critical skills gap.</w:t>
      </w:r>
    </w:p>
    <w:p>
      <w:pPr>
        <w:pStyle w:val="FirstParagraph"/>
      </w:pPr>
      <w:r>
        <w:t xml:space="preserve">This Research Proposal directly targets these gaps by developing an integrated framework where the Environmental Engineer becomes the central coordinator for multi-sector environmental management in Pakistan Karachi. The project will establish a replicable model for urban environmental governance that can serve as a blueprint for other megacities in South Asia.</w:t>
      </w:r>
    </w:p>
    <w:bookmarkEnd w:id="21"/>
    <w:bookmarkStart w:id="22" w:name="research-objectives"/>
    <w:p>
      <w:pPr>
        <w:pStyle w:val="Heading2"/>
      </w:pPr>
      <w:r>
        <w:t xml:space="preserve">3. Research Objectives</w:t>
      </w:r>
    </w:p>
    <w:p>
      <w:pPr>
        <w:numPr>
          <w:ilvl w:val="0"/>
          <w:numId w:val="1002"/>
        </w:numPr>
        <w:pStyle w:val="Compact"/>
      </w:pPr>
      <w:r>
        <w:t xml:space="preserve">To conduct comprehensive baseline assessment of water quality, air pollution sources, and waste composition across all 18 districts of Karachi.</w:t>
      </w:r>
    </w:p>
    <w:p>
      <w:pPr>
        <w:numPr>
          <w:ilvl w:val="0"/>
          <w:numId w:val="1002"/>
        </w:numPr>
        <w:pStyle w:val="Compact"/>
      </w:pPr>
      <w:r>
        <w:t xml:space="preserve">To develop and test low-cost, high-efficiency wastewater treatment systems suitable for Karachi's monsoon climate and informal settlements.</w:t>
      </w:r>
    </w:p>
    <w:p>
      <w:pPr>
        <w:numPr>
          <w:ilvl w:val="0"/>
          <w:numId w:val="1002"/>
        </w:numPr>
        <w:pStyle w:val="Compact"/>
      </w:pPr>
      <w:r>
        <w:t xml:space="preserve">To design a city-wide integrated solid waste management system prioritizing plastic recycling with community participation models.</w:t>
      </w:r>
    </w:p>
    <w:p>
      <w:pPr>
        <w:numPr>
          <w:ilvl w:val="0"/>
          <w:numId w:val="1002"/>
        </w:numPr>
        <w:pStyle w:val="Compact"/>
      </w:pPr>
      <w:r>
        <w:t xml:space="preserve">To create an Environmental Engineering Decision Support System (EEDSS) that enables real-time pollution monitoring and response coordination in Pakistan Karachi.</w:t>
      </w:r>
    </w:p>
    <w:bookmarkEnd w:id="22"/>
    <w:bookmarkStart w:id="23" w:name="X922e2570836d7de1da3b19b383607f9d0426296"/>
    <w:p>
      <w:pPr>
        <w:pStyle w:val="Heading2"/>
      </w:pPr>
      <w:r>
        <w:t xml:space="preserve">4. Methodology: Community-Centric Engineering Approach</w:t>
      </w:r>
    </w:p>
    <w:p>
      <w:pPr>
        <w:pStyle w:val="FirstParagraph"/>
      </w:pPr>
      <w:r>
        <w:t xml:space="preserve">This interdisciplinary research will employ a three-phase methodology designed for maximum community impact:</w:t>
      </w:r>
    </w:p>
    <w:p>
      <w:pPr>
        <w:pStyle w:val="BodyText"/>
      </w:pPr>
      <w:r>
        <w:rPr>
          <w:bCs/>
          <w:b/>
        </w:rPr>
        <w:t xml:space="preserve">Phase 1: Data Collection (Months 1-6)</w:t>
      </w:r>
      <w:r>
        <w:br/>
      </w:r>
      <w:r>
        <w:t xml:space="preserve">Deployment of low-cost sensor networks across Karachi's major waterways (Lyari, Malir, and Korangi Rivers) and air quality monitoring stations in high-risk zones. Environmental Engineers will collaborate with community health workers to collect household-level waste composition data using participatory rural appraisal techniques.</w:t>
      </w:r>
    </w:p>
    <w:p>
      <w:pPr>
        <w:pStyle w:val="BodyText"/>
      </w:pPr>
      <w:r>
        <w:rPr>
          <w:bCs/>
          <w:b/>
        </w:rPr>
        <w:t xml:space="preserve">Phase 2: Solution Development (Months 7-18)</w:t>
      </w:r>
      <w:r>
        <w:br/>
      </w:r>
      <w:r>
        <w:t xml:space="preserve">Co-designing biogas plants for municipal solid waste with local masons and female entrepreneurs in Korangi Industrial Area. Testing rainwater harvesting systems integrated with building structures in flood-prone neighborhoods like Orangi Town. Developing AI-powered traffic management algorithms to reduce vehicular emissions identified through emission mapping.</w:t>
      </w:r>
    </w:p>
    <w:p>
      <w:pPr>
        <w:pStyle w:val="BodyText"/>
      </w:pPr>
      <w:r>
        <w:rPr>
          <w:bCs/>
          <w:b/>
        </w:rPr>
        <w:t xml:space="preserve">Phase 3: Implementation &amp; Evaluation (Months 19-24)</w:t>
      </w:r>
      <w:r>
        <w:br/>
      </w:r>
      <w:r>
        <w:t xml:space="preserve">Piloting solutions in three selected zones (Gulshan-e-Iqbal, SITE, and Landhi) with Environmental Engineers from NED University leading community workshops. Measuring outcomes against WHO benchmarks for water quality, air pollution reduction targets, and waste diversion rates.</w:t>
      </w:r>
    </w:p>
    <w:bookmarkEnd w:id="23"/>
    <w:bookmarkStart w:id="24" w:name="X5cb97897eb17901cafcff4d2e05b57b12c10f16"/>
    <w:p>
      <w:pPr>
        <w:pStyle w:val="Heading2"/>
      </w:pPr>
      <w:r>
        <w:t xml:space="preserve">5. Expected Outcomes &amp; Significance for Pakistan Karachi</w:t>
      </w:r>
    </w:p>
    <w:p>
      <w:pPr>
        <w:pStyle w:val="FirstParagraph"/>
      </w:pPr>
      <w:r>
        <w:t xml:space="preserve">This Research Proposal anticipates delivering transformative results that directly address Karachi's environmental emergency:</w:t>
      </w:r>
    </w:p>
    <w:p>
      <w:pPr>
        <w:numPr>
          <w:ilvl w:val="0"/>
          <w:numId w:val="1003"/>
        </w:numPr>
        <w:pStyle w:val="Compact"/>
      </w:pPr>
      <w:r>
        <w:rPr>
          <w:bCs/>
          <w:b/>
        </w:rPr>
        <w:t xml:space="preserve">Technical Innovation:</w:t>
      </w:r>
      <w:r>
        <w:t xml:space="preserve"> </w:t>
      </w:r>
      <w:r>
        <w:t xml:space="preserve">First locally validated wastewater treatment system using solar-powered membrane technology suitable for Karachi's water scarcity context.</w:t>
      </w:r>
    </w:p>
    <w:p>
      <w:pPr>
        <w:numPr>
          <w:ilvl w:val="0"/>
          <w:numId w:val="1003"/>
        </w:numPr>
        <w:pStyle w:val="Compact"/>
      </w:pPr>
      <w:r>
        <w:rPr>
          <w:bCs/>
          <w:b/>
        </w:rPr>
        <w:t xml:space="preserve">Economic Impact:</w:t>
      </w:r>
      <w:r>
        <w:t xml:space="preserve"> </w:t>
      </w:r>
      <w:r>
        <w:t xml:space="preserve">Creation of 300+ green jobs through waste-to-energy micro-enterprises led by trained Environmental Engineers from underprivileged communities.</w:t>
      </w:r>
    </w:p>
    <w:p>
      <w:pPr>
        <w:numPr>
          <w:ilvl w:val="0"/>
          <w:numId w:val="1003"/>
        </w:numPr>
        <w:pStyle w:val="Compact"/>
      </w:pPr>
      <w:r>
        <w:rPr>
          <w:bCs/>
          <w:b/>
        </w:rPr>
        <w:t xml:space="preserve">Policy Influence:</w:t>
      </w:r>
      <w:r>
        <w:t xml:space="preserve"> </w:t>
      </w:r>
      <w:r>
        <w:t xml:space="preserve">Development of a Municipal Environmental Engineering Framework for Karachi that will be submitted to Sindh Government's Urban Policy Department.</w:t>
      </w:r>
    </w:p>
    <w:p>
      <w:pPr>
        <w:numPr>
          <w:ilvl w:val="0"/>
          <w:numId w:val="1003"/>
        </w:numPr>
        <w:pStyle w:val="Compact"/>
      </w:pPr>
      <w:r>
        <w:rPr>
          <w:bCs/>
          <w:b/>
        </w:rPr>
        <w:t xml:space="preserve">Health Benefits:</w:t>
      </w:r>
      <w:r>
        <w:t xml:space="preserve"> </w:t>
      </w:r>
      <w:r>
        <w:t xml:space="preserve">Projected reduction in waterborne diseases (diarrhea, cholera) by 40% through improved sanitation infrastructure across target neighborhoods.</w:t>
      </w:r>
    </w:p>
    <w:p>
      <w:pPr>
        <w:pStyle w:val="FirstParagraph"/>
      </w:pPr>
      <w:r>
        <w:t xml:space="preserve">The significance extends beyond immediate environmental improvements. By embedding the Environmental Engineer as a central figure in urban planning, this project will establish a new professional paradigm for Pakistan Karachi. The research framework will be documented in an open-access manual for Environmental Engineers across Pakistan, creating a scalable model that can be adapted to other cities facing similar challenges.</w:t>
      </w:r>
    </w:p>
    <w:bookmarkEnd w:id="24"/>
    <w:bookmarkStart w:id="25" w:name="X733651d9247e28dfb651ce2981f2f8089fa1d0f"/>
    <w:p>
      <w:pPr>
        <w:pStyle w:val="Heading2"/>
      </w:pPr>
      <w:r>
        <w:t xml:space="preserve">6. Conclusion: A Call to Action for Environmental Engineering Leadership</w:t>
      </w:r>
    </w:p>
    <w:p>
      <w:pPr>
        <w:pStyle w:val="FirstParagraph"/>
      </w:pPr>
      <w:r>
        <w:t xml:space="preserve">Karachi's environmental emergency cannot be solved by ad hoc measures – it demands systematic intervention led by qualified Environmental Engineers equipped with locally relevant knowledge. This Research Proposal represents a strategic investment in Pakistan's urban future, positioning Karachi not just as a case study of environmental crisis, but as a global exemplar of sustainable urban transformation through engineering innovation.</w:t>
      </w:r>
    </w:p>
    <w:p>
      <w:pPr>
        <w:pStyle w:val="BodyText"/>
      </w:pPr>
      <w:r>
        <w:t xml:space="preserve">As Pakistan Karachi advances toward its vision of becoming a "Smart City," the Environmental Engineer must evolve from technical specialist to integrated urban catalyst. This research will provide the evidence-based framework necessary for that transition, proving that environmental solutions can be both technologically advanced and socially inclusive. The time for this Research Proposal to move from paper to practice is now – every day of delay risks further degradation of Karachi's most precious resource: its people's health and environment.</w:t>
      </w:r>
    </w:p>
    <w:p>
      <w:pPr>
        <w:pStyle w:val="BodyText"/>
      </w:pPr>
      <w:r>
        <w:rPr>
          <w:bCs/>
          <w:b/>
        </w:rPr>
        <w:t xml:space="preserve">Final Note:</w:t>
      </w:r>
      <w:r>
        <w:t xml:space="preserve"> </w:t>
      </w:r>
      <w:r>
        <w:t xml:space="preserve">This initiative directly addresses Pakistan's National Environmental Plan (NEP 2024) which identifies "enhancing environmental engineering capacity for urban areas" as a priority. By implementing this Research Proposal, we will deliver measurable outcomes that align with Pakistan's Sustainable Development Goals and the United Nations' Global Goal 11 (Sustainable Cities and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Karachi, Pakistan</dc:title>
  <dc:creator/>
  <dc:language>en</dc:language>
  <cp:keywords/>
  <dcterms:created xsi:type="dcterms:W3CDTF">2026-07-19T00:41:04Z</dcterms:created>
  <dcterms:modified xsi:type="dcterms:W3CDTF">2026-07-19T00:41:04Z</dcterms:modified>
</cp:coreProperties>
</file>

<file path=docProps/custom.xml><?xml version="1.0" encoding="utf-8"?>
<Properties xmlns="http://schemas.openxmlformats.org/officeDocument/2006/custom-properties" xmlns:vt="http://schemas.openxmlformats.org/officeDocument/2006/docPropsVTypes"/>
</file>