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in</w:t>
      </w:r>
      <w:r>
        <w:t xml:space="preserve"> </w:t>
      </w:r>
      <w:r>
        <w:t xml:space="preserve">Peru</w:t>
      </w:r>
      <w:r>
        <w:t xml:space="preserve"> </w:t>
      </w:r>
      <w:r>
        <w:t xml:space="preserve">Lima</w:t>
      </w:r>
      <w:r>
        <w:t xml:space="preserve"> </w:t>
      </w:r>
      <w:r>
        <w:t xml:space="preserve">through</w:t>
      </w:r>
      <w:r>
        <w:t xml:space="preserve"> </w:t>
      </w:r>
      <w:r>
        <w:t xml:space="preserve">Environmental</w:t>
      </w:r>
      <w:r>
        <w:t xml:space="preserve"> </w:t>
      </w:r>
      <w:r>
        <w:t xml:space="preserve">Engineering</w:t>
      </w:r>
    </w:p>
    <w:bookmarkStart w:id="29" w:name="Xd0b66d120e6779172a69fe4c2d1c8f3f55eb94e"/>
    <w:p>
      <w:pPr>
        <w:pStyle w:val="Heading1"/>
      </w:pPr>
      <w:r>
        <w:t xml:space="preserve">Research Proposal: Advancing Sustainable Waste Management in Peru Lima through Environmental Engineering</w:t>
      </w:r>
    </w:p>
    <w:bookmarkStart w:id="20" w:name="introduction-and-background"/>
    <w:p>
      <w:pPr>
        <w:pStyle w:val="Heading2"/>
      </w:pPr>
      <w:r>
        <w:t xml:space="preserve">1. Introduction and Background</w:t>
      </w:r>
    </w:p>
    <w:p>
      <w:pPr>
        <w:pStyle w:val="FirstParagraph"/>
      </w:pPr>
      <w:r>
        <w:t xml:space="preserve">The rapid urbanization of Lima, the capital city of Peru with a population exceeding 10 million residents, has created unprecedented environmental challenges. As an Environmental Engineer operating in this dynamic metropolitan landscape, I propose a comprehensive research initiative addressing Lima's critical waste management crisis. Current infrastructure struggles to handle daily waste generation rates exceeding 5,000 tons—only 35% of which receives proper treatment—resulting in uncontrolled landfills like El Frontón and severe contamination of the Rímac River. This Research Proposal outlines a targeted investigation to develop scalable, culturally appropriate solutions led by an Environmental Engineer operating within Peru Lima's unique socio-geographical context.</w:t>
      </w:r>
    </w:p>
    <w:bookmarkEnd w:id="20"/>
    <w:bookmarkStart w:id="21" w:name="problem-statement"/>
    <w:p>
      <w:pPr>
        <w:pStyle w:val="Heading2"/>
      </w:pPr>
      <w:r>
        <w:t xml:space="preserve">2. Problem Statement</w:t>
      </w:r>
    </w:p>
    <w:p>
      <w:pPr>
        <w:pStyle w:val="FirstParagraph"/>
      </w:pPr>
      <w:r>
        <w:t xml:space="preserve">Peru Lima faces a confluence of environmental emergencies: 70% of households lack access to formal waste collection services, open dumping contaminates groundwater aquifers serving 45% of the population, and informal waste pickers—over 10,000 workers in Lima alone—operate without safety protocols. Traditional engineering approaches have failed due to inadequate consideration of Peru's complex realities: steep topography restricting landfill siting, cultural practices around organic waste (e.g., *chicha* fermentation residue), and economic constraints limiting technological adoption. As an Environmental Engineer committed to Lima's sustainability, this research directly confronts the gap between global best practices and local implementation challenges.</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Current Waste Flow Systems:</w:t>
      </w:r>
      <w:r>
        <w:t xml:space="preserve"> </w:t>
      </w:r>
      <w:r>
        <w:t xml:space="preserve">Map waste generation patterns across 10 districts of Peru Lima using GIS and community surveys to identify high-priority zones for intervention.</w:t>
      </w:r>
    </w:p>
    <w:p>
      <w:pPr>
        <w:numPr>
          <w:ilvl w:val="0"/>
          <w:numId w:val="1001"/>
        </w:numPr>
        <w:pStyle w:val="Compact"/>
      </w:pPr>
      <w:r>
        <w:rPr>
          <w:bCs/>
          <w:b/>
        </w:rPr>
        <w:t xml:space="preserve">Develop Low-Cost Treatment Protocols:</w:t>
      </w:r>
      <w:r>
        <w:t xml:space="preserve"> </w:t>
      </w:r>
      <w:r>
        <w:t xml:space="preserve">Design decentralized composting units suitable for Lima's microclimates (e.g., coastal fog zones) leveraging local materials like bamboo and recycled plastic.</w:t>
      </w:r>
    </w:p>
    <w:p>
      <w:pPr>
        <w:numPr>
          <w:ilvl w:val="0"/>
          <w:numId w:val="1001"/>
        </w:numPr>
        <w:pStyle w:val="Compact"/>
      </w:pPr>
      <w:r>
        <w:rPr>
          <w:bCs/>
          <w:b/>
        </w:rPr>
        <w:t xml:space="preserve">Evaluate Socio-Economic Integration:</w:t>
      </w:r>
      <w:r>
        <w:t xml:space="preserve"> </w:t>
      </w:r>
      <w:r>
        <w:t xml:space="preserve">Create a framework for formalizing informal waste picker networks through cooperative models validated with Peruvian NGOs.</w:t>
      </w:r>
    </w:p>
    <w:p>
      <w:pPr>
        <w:numPr>
          <w:ilvl w:val="0"/>
          <w:numId w:val="1001"/>
        </w:numPr>
        <w:pStyle w:val="Compact"/>
      </w:pPr>
      <w:r>
        <w:rPr>
          <w:bCs/>
          <w:b/>
        </w:rPr>
        <w:t xml:space="preserve">Quantify Environmental Impact:</w:t>
      </w:r>
      <w:r>
        <w:t xml:space="preserve"> </w:t>
      </w:r>
      <w:r>
        <w:t xml:space="preserve">Measure reductions in methane emissions (from landfills) and water contamination using portable sensors deployed across selected pilot sites.</w:t>
      </w:r>
    </w:p>
    <w:bookmarkEnd w:id="22"/>
    <w:bookmarkStart w:id="23" w:name="methodology"/>
    <w:p>
      <w:pPr>
        <w:pStyle w:val="Heading2"/>
      </w:pPr>
      <w:r>
        <w:t xml:space="preserve">4. Methodology</w:t>
      </w:r>
    </w:p>
    <w:p>
      <w:pPr>
        <w:pStyle w:val="FirstParagraph"/>
      </w:pPr>
      <w:r>
        <w:t xml:space="preserve">This research employs a mixed-methods approach tailored to Peru Lima's context, integrating technical engineering with community co-creation:</w:t>
      </w:r>
    </w:p>
    <w:p>
      <w:pPr>
        <w:numPr>
          <w:ilvl w:val="0"/>
          <w:numId w:val="1002"/>
        </w:numPr>
        <w:pStyle w:val="Compact"/>
      </w:pPr>
      <w:r>
        <w:rPr>
          <w:bCs/>
          <w:b/>
        </w:rPr>
        <w:t xml:space="preserve">Phase 1 (3 months): Field Assessment</w:t>
      </w:r>
      <w:r>
        <w:t xml:space="preserve"> </w:t>
      </w:r>
      <w:r>
        <w:t xml:space="preserve">– Collaborate with the Metropolitan Municipality of Lima and local universities (e.g., UNMSM) to conduct waste audits in Comas, San Martín de Porres, and La Molina districts. Utilize drone surveys for topographical analysis of landfill sites.</w:t>
      </w:r>
    </w:p>
    <w:p>
      <w:pPr>
        <w:numPr>
          <w:ilvl w:val="0"/>
          <w:numId w:val="1002"/>
        </w:numPr>
        <w:pStyle w:val="Compact"/>
      </w:pPr>
      <w:r>
        <w:rPr>
          <w:bCs/>
          <w:b/>
        </w:rPr>
        <w:t xml:space="preserve">Phase 2 (6 months): Prototype Development</w:t>
      </w:r>
      <w:r>
        <w:t xml:space="preserve"> </w:t>
      </w:r>
      <w:r>
        <w:t xml:space="preserve">– Engineer modular composting units using Peruvian materials (e.g., *chala* palm fiber) tested under Lima's coastal conditions. Partner with the Ministry of Environment to secure pilot permits for community trials.</w:t>
      </w:r>
    </w:p>
    <w:p>
      <w:pPr>
        <w:numPr>
          <w:ilvl w:val="0"/>
          <w:numId w:val="1002"/>
        </w:numPr>
        <w:pStyle w:val="Compact"/>
      </w:pPr>
      <w:r>
        <w:rPr>
          <w:bCs/>
          <w:b/>
        </w:rPr>
        <w:t xml:space="preserve">Phase 3 (4 months): Social Integration Framework</w:t>
      </w:r>
      <w:r>
        <w:t xml:space="preserve"> </w:t>
      </w:r>
      <w:r>
        <w:t xml:space="preserve">– Work with grassroots organizations like</w:t>
      </w:r>
      <w:r>
        <w:t xml:space="preserve"> </w:t>
      </w:r>
      <w:r>
        <w:rPr>
          <w:iCs/>
          <w:i/>
        </w:rPr>
        <w:t xml:space="preserve">Cocinas Comunitarias</w:t>
      </w:r>
      <w:r>
        <w:t xml:space="preserve"> </w:t>
      </w:r>
      <w:r>
        <w:t xml:space="preserve">to design income-generating models for waste pickers, including mobile apps for route optimization (tested in collaboration with Lima's Tech Hub).</w:t>
      </w:r>
    </w:p>
    <w:p>
      <w:pPr>
        <w:numPr>
          <w:ilvl w:val="0"/>
          <w:numId w:val="1002"/>
        </w:numPr>
        <w:pStyle w:val="Compact"/>
      </w:pPr>
      <w:r>
        <w:rPr>
          <w:bCs/>
          <w:b/>
        </w:rPr>
        <w:t xml:space="preserve">Data Analysis:</w:t>
      </w:r>
      <w:r>
        <w:t xml:space="preserve"> </w:t>
      </w:r>
      <w:r>
        <w:t xml:space="preserve">Apply statistical modeling (using R software) to correlate waste diversion rates with air/water quality metrics from the National Environment Institute (INRENA).</w:t>
      </w:r>
    </w:p>
    <w:bookmarkEnd w:id="23"/>
    <w:bookmarkStart w:id="24" w:name="X1ab3aafd224c5e571625798ed90f61d8afdfe58"/>
    <w:p>
      <w:pPr>
        <w:pStyle w:val="Heading2"/>
      </w:pPr>
      <w:r>
        <w:t xml:space="preserve">5. Significance for Peru Lima and Environmental Engineering Practice</w:t>
      </w:r>
    </w:p>
    <w:p>
      <w:pPr>
        <w:pStyle w:val="FirstParagraph"/>
      </w:pPr>
      <w:r>
        <w:t xml:space="preserve">This Research Proposal delivers transformative value for both environmental practice and Lima's communities:</w:t>
      </w:r>
    </w:p>
    <w:p>
      <w:pPr>
        <w:numPr>
          <w:ilvl w:val="0"/>
          <w:numId w:val="1003"/>
        </w:numPr>
        <w:pStyle w:val="Compact"/>
      </w:pPr>
      <w:r>
        <w:rPr>
          <w:bCs/>
          <w:b/>
        </w:rPr>
        <w:t xml:space="preserve">Scalable Solutions:</w:t>
      </w:r>
      <w:r>
        <w:t xml:space="preserve"> </w:t>
      </w:r>
      <w:r>
        <w:t xml:space="preserve">Unlike imported technologies, our approach prioritizes locally adaptable engineering—critical for an Environmental Engineer operating within Peru Lima's resource constraints.</w:t>
      </w:r>
    </w:p>
    <w:p>
      <w:pPr>
        <w:numPr>
          <w:ilvl w:val="0"/>
          <w:numId w:val="1003"/>
        </w:numPr>
        <w:pStyle w:val="Compact"/>
      </w:pPr>
      <w:r>
        <w:rPr>
          <w:bCs/>
          <w:b/>
        </w:rPr>
        <w:t xml:space="preserve">Policy Impact:</w:t>
      </w:r>
      <w:r>
        <w:t xml:space="preserve"> </w:t>
      </w:r>
      <w:r>
        <w:t xml:space="preserve">Findings will directly inform the National Solid Waste Strategy 2030, currently under revision by Peru's Ministry of Environment.</w:t>
      </w:r>
    </w:p>
    <w:p>
      <w:pPr>
        <w:numPr>
          <w:ilvl w:val="0"/>
          <w:numId w:val="1003"/>
        </w:numPr>
        <w:pStyle w:val="Compact"/>
      </w:pPr>
      <w:r>
        <w:rPr>
          <w:bCs/>
          <w:b/>
        </w:rPr>
        <w:t xml:space="preserve">Economic Resilience:</w:t>
      </w:r>
      <w:r>
        <w:t xml:space="preserve"> </w:t>
      </w:r>
      <w:r>
        <w:t xml:space="preserve">The proposed model could create 150+ green jobs annually in waste picker cooperatives while reducing public health costs (estimated at $18 million/year from waste-related diseases in Lima).</w:t>
      </w:r>
    </w:p>
    <w:p>
      <w:pPr>
        <w:numPr>
          <w:ilvl w:val="0"/>
          <w:numId w:val="1003"/>
        </w:numPr>
        <w:pStyle w:val="Compact"/>
      </w:pPr>
      <w:r>
        <w:rPr>
          <w:bCs/>
          <w:b/>
        </w:rPr>
        <w:t xml:space="preserve">Global Relevance:</w:t>
      </w:r>
      <w:r>
        <w:t xml:space="preserve"> </w:t>
      </w:r>
      <w:r>
        <w:t xml:space="preserve">As a coastal megacity with similar challenges to Manila or Mumbai, Peru Lima’s solutions will serve as a blueprint for Global South cities—a key consideration for any Environmental Engineer seeking international applicability.</w:t>
      </w:r>
    </w:p>
    <w:bookmarkEnd w:id="24"/>
    <w:bookmarkStart w:id="25" w:name="X504da37a90b6d0637cc7b2c1ce1f3272403d729"/>
    <w:p>
      <w:pPr>
        <w:pStyle w:val="Heading2"/>
      </w:pPr>
      <w:r>
        <w:t xml:space="preserve">6. Ethical Considerations and Community Engagement</w:t>
      </w:r>
    </w:p>
    <w:p>
      <w:pPr>
        <w:pStyle w:val="FirstParagraph"/>
      </w:pPr>
      <w:r>
        <w:t xml:space="preserve">As an Environmental Engineer conducting research in Peru Lima, ethical rigor is non-negotiable. The project adheres to Peruvian National Research Ethics Guidelines (Decreto Supremo 047-2019-PCM) through:</w:t>
      </w:r>
    </w:p>
    <w:p>
      <w:pPr>
        <w:numPr>
          <w:ilvl w:val="0"/>
          <w:numId w:val="1004"/>
        </w:numPr>
        <w:pStyle w:val="Compact"/>
      </w:pPr>
      <w:r>
        <w:rPr>
          <w:bCs/>
          <w:b/>
        </w:rPr>
        <w:t xml:space="preserve">Free Prior Informed Consent:</w:t>
      </w:r>
      <w:r>
        <w:t xml:space="preserve"> </w:t>
      </w:r>
      <w:r>
        <w:t xml:space="preserve">Community workshops in Quechua and Spanish languages, facilitated by local anthropologists.</w:t>
      </w:r>
    </w:p>
    <w:p>
      <w:pPr>
        <w:numPr>
          <w:ilvl w:val="0"/>
          <w:numId w:val="1004"/>
        </w:numPr>
        <w:pStyle w:val="Compact"/>
      </w:pPr>
      <w:r>
        <w:rPr>
          <w:bCs/>
          <w:b/>
        </w:rPr>
        <w:t xml:space="preserve">Benefit-Sharing Agreements:</w:t>
      </w:r>
      <w:r>
        <w:t xml:space="preserve"> </w:t>
      </w:r>
      <w:r>
        <w:t xml:space="preserve">20% of future implementation revenue will fund community health clinics in pilot zones.</w:t>
      </w:r>
    </w:p>
    <w:p>
      <w:pPr>
        <w:numPr>
          <w:ilvl w:val="0"/>
          <w:numId w:val="1004"/>
        </w:numPr>
        <w:pStyle w:val="Compact"/>
      </w:pPr>
      <w:r>
        <w:rPr>
          <w:bCs/>
          <w:b/>
        </w:rPr>
        <w:t xml:space="preserve">Cultural Sensitivity:</w:t>
      </w:r>
      <w:r>
        <w:t xml:space="preserve"> </w:t>
      </w:r>
      <w:r>
        <w:t xml:space="preserve">Integrating *Andean waste wisdom* (e.g., *mama q'epa* composting traditions) into engineering designs.</w:t>
      </w:r>
    </w:p>
    <w:bookmarkEnd w:id="25"/>
    <w:bookmarkStart w:id="26" w:name="expected-outcomes-and-timeline"/>
    <w:p>
      <w:pPr>
        <w:pStyle w:val="Heading2"/>
      </w:pPr>
      <w:r>
        <w:t xml:space="preserve">7. Expected Outcomes and Timeline</w:t>
      </w:r>
    </w:p>
    <w:p>
      <w:pPr>
        <w:pStyle w:val="FirstParagraph"/>
      </w:pPr>
      <w:r>
        <w:t xml:space="preserve">The 14-month project will yield three key deliverables for Peru Lima:</w:t>
      </w:r>
    </w:p>
    <w:p>
      <w:pPr>
        <w:numPr>
          <w:ilvl w:val="0"/>
          <w:numId w:val="1005"/>
        </w:numPr>
        <w:pStyle w:val="Compact"/>
      </w:pPr>
      <w:r>
        <w:rPr>
          <w:bCs/>
          <w:b/>
        </w:rPr>
        <w:t xml:space="preserve">Technical Manual:</w:t>
      </w:r>
      <w:r>
        <w:t xml:space="preserve"> </w:t>
      </w:r>
      <w:r>
        <w:t xml:space="preserve">"Decentralized Waste Management Toolkit for Peruvian Cities" – published in Spanish/English.</w:t>
      </w:r>
    </w:p>
    <w:p>
      <w:pPr>
        <w:numPr>
          <w:ilvl w:val="0"/>
          <w:numId w:val="1005"/>
        </w:numPr>
        <w:pStyle w:val="Compact"/>
      </w:pPr>
      <w:r>
        <w:rPr>
          <w:bCs/>
          <w:b/>
        </w:rPr>
        <w:t xml:space="preserve">Pilot Implementation Plan:</w:t>
      </w:r>
      <w:r>
        <w:t xml:space="preserve"> </w:t>
      </w:r>
      <w:r>
        <w:t xml:space="preserve">A replicable model for 50,000 residents across Lima districts, costing under $3.25 per capita annually.</w:t>
      </w:r>
    </w:p>
    <w:p>
      <w:pPr>
        <w:numPr>
          <w:ilvl w:val="0"/>
          <w:numId w:val="1005"/>
        </w:numPr>
        <w:pStyle w:val="Compact"/>
      </w:pPr>
      <w:r>
        <w:rPr>
          <w:bCs/>
          <w:b/>
        </w:rPr>
        <w:t xml:space="preserve">Policy Briefing:</w:t>
      </w:r>
      <w:r>
        <w:t xml:space="preserve"> </w:t>
      </w:r>
      <w:r>
        <w:t xml:space="preserve">Presented to Peru's National Congress and UN-Habitat on integrating Environmental Engineering into urban resilience frameworks.</w:t>
      </w:r>
    </w:p>
    <w:p>
      <w:pPr>
        <w:pStyle w:val="FirstParagraph"/>
      </w:pPr>
      <w:r>
        <w:rPr>
          <w:iCs/>
          <w:i/>
        </w:rPr>
        <w:t xml:space="preserve">Timeline Overview:</w:t>
      </w:r>
      <w:r>
        <w:t xml:space="preserve"> </w:t>
      </w:r>
      <w:r>
        <w:t xml:space="preserve">Months 1-3 (Assessment), 4-9 (Prototyping &amp; Community Integration), 10-12 (Data Analysis), Months 13-14 (Policy Dissemination).</w:t>
      </w:r>
    </w:p>
    <w:bookmarkEnd w:id="26"/>
    <w:bookmarkStart w:id="27" w:name="conclusion"/>
    <w:p>
      <w:pPr>
        <w:pStyle w:val="Heading2"/>
      </w:pPr>
      <w:r>
        <w:t xml:space="preserve">8. Conclusion</w:t>
      </w:r>
    </w:p>
    <w:p>
      <w:pPr>
        <w:pStyle w:val="FirstParagraph"/>
      </w:pPr>
      <w:r>
        <w:t xml:space="preserve">This Research Proposal establishes an urgent, actionable framework for Environmental Engineers to address Lima's waste crisis through contextually grounded innovation. By centering Peru Lima's unique urban ecology—where informal economies intersect with coastal environmental vulnerability—the project transcends technical fixes to deliver systemic change. As the capital of a nation where 41% of citizens live in informal settlements, our work directly advances UN Sustainable Development Goals 6 (Clean Water), 11 (Sustainable Cities), and 12 (Responsible Consumption). For the Environmental Engineer operating within Peru Lima, this is not merely research; it is an ethical imperative to transform waste from a public health emergency into a catalyst for community resilience. The success of this initiative will position Peru Lima as a pioneer in Global South environmental engineering—proving that sustainable cities can emerge from the very heart of urban complexity.</w:t>
      </w:r>
    </w:p>
    <w:bookmarkEnd w:id="27"/>
    <w:bookmarkStart w:id="28" w:name="references-selected"/>
    <w:p>
      <w:pPr>
        <w:pStyle w:val="Heading2"/>
      </w:pPr>
      <w:r>
        <w:t xml:space="preserve">9. References (Selected)</w:t>
      </w:r>
    </w:p>
    <w:p>
      <w:pPr>
        <w:numPr>
          <w:ilvl w:val="0"/>
          <w:numId w:val="1006"/>
        </w:numPr>
        <w:pStyle w:val="Compact"/>
      </w:pPr>
      <w:r>
        <w:t xml:space="preserve">Ministry of Environment, Peru. (2023). *National Solid Waste Strategy 2030*. Lima: MINAM.</w:t>
      </w:r>
    </w:p>
    <w:p>
      <w:pPr>
        <w:numPr>
          <w:ilvl w:val="0"/>
          <w:numId w:val="1006"/>
        </w:numPr>
        <w:pStyle w:val="Compact"/>
      </w:pPr>
      <w:r>
        <w:t xml:space="preserve">UN-Habitat. (2021). *Waste Management in Latin American Cities*. Nairobi: UN.</w:t>
      </w:r>
    </w:p>
    <w:p>
      <w:pPr>
        <w:numPr>
          <w:ilvl w:val="0"/>
          <w:numId w:val="1006"/>
        </w:numPr>
        <w:pStyle w:val="Compact"/>
      </w:pPr>
      <w:r>
        <w:t xml:space="preserve">Mendoza, R., &amp; Ponce, C. (2022). "Informal Waste Pickers and Urban Resilience in Lima." *Journal of Environmental Engineering*, 148(7), 04022015.</w:t>
      </w:r>
    </w:p>
    <w:p>
      <w:pPr>
        <w:numPr>
          <w:ilvl w:val="0"/>
          <w:numId w:val="1006"/>
        </w:numPr>
        <w:pStyle w:val="Compact"/>
      </w:pPr>
      <w:r>
        <w:t xml:space="preserve">World Bank. (2023). *Lima Sustainable City Profile*.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Waste Management in Peru Lima through Environmental Engineering</dc:title>
  <dc:creator/>
  <dc:language>en</dc:language>
  <cp:keywords/>
  <dcterms:created xsi:type="dcterms:W3CDTF">2026-04-24T14:47:14Z</dcterms:created>
  <dcterms:modified xsi:type="dcterms:W3CDTF">2026-04-24T14:47:14Z</dcterms:modified>
</cp:coreProperties>
</file>

<file path=docProps/custom.xml><?xml version="1.0" encoding="utf-8"?>
<Properties xmlns="http://schemas.openxmlformats.org/officeDocument/2006/custom-properties" xmlns:vt="http://schemas.openxmlformats.org/officeDocument/2006/docPropsVTypes"/>
</file>