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2ebe2e32aed47b509b3cb387f0c8ba38215c49"/>
    <w:p>
      <w:pPr>
        <w:pStyle w:val="Heading1"/>
      </w:pPr>
      <w:r>
        <w:t xml:space="preserve">Research Proposal: Advancing Sustainable Water Management Through Innovative Environmental Engineering Solutions in Qatar Doha</w:t>
      </w:r>
    </w:p>
    <w:bookmarkStart w:id="20" w:name="abstract"/>
    <w:p>
      <w:pPr>
        <w:pStyle w:val="Heading2"/>
      </w:pPr>
      <w:r>
        <w:t xml:space="preserve">Abstract</w:t>
      </w:r>
    </w:p>
    <w:p>
      <w:pPr>
        <w:pStyle w:val="FirstParagraph"/>
      </w:pPr>
      <w:r>
        <w:t xml:space="preserve">This research proposal outlines a critical investigation into sustainable water resource management strategies tailored for the unique environmental challenges of Doha, Qatar. As an Environmental Engineer committed to addressing regional sustainability imperatives, this study will develop and test innovative desalination byproduct utilization systems and stormwater harvesting frameworks specifically designed for Qatar's arid climate and rapid urbanization. Aligned with Qatar National Vision 2030 and the Ministry of Environment &amp; Climate Change priorities, this project directly responds to Doha's urgent need for resilient environmental infrastructure. The proposed research will be conducted through a multidisciplinary partnership between Hamad Bin Khalifa University's Environmental Engineering Department and the Qatar Environment and Energy Research Institute (QEERI), ensuring immediate applicability within Qatar Doha's developmental context.</w:t>
      </w:r>
    </w:p>
    <w:bookmarkEnd w:id="20"/>
    <w:bookmarkStart w:id="21" w:name="Xd80b98564558aa492ebdc738e57ab546aaf83c2"/>
    <w:p>
      <w:pPr>
        <w:pStyle w:val="Heading2"/>
      </w:pPr>
      <w:r>
        <w:t xml:space="preserve">1. Introduction: Environmental Engineering Imperatives in Qatar Doha</w:t>
      </w:r>
    </w:p>
    <w:p>
      <w:pPr>
        <w:pStyle w:val="FirstParagraph"/>
      </w:pPr>
      <w:r>
        <w:t xml:space="preserve">Doha, the capital city of Qatar, faces unprecedented environmental pressures driven by hyper-urbanization, climate vulnerability, and extreme resource constraints. As an Environmental Engineer operating within this high-stakes environment, the necessity for localized solutions is non-negotiable. With over 90% of Qatar's freshwater supply derived from energy-intensive desalination—a process generating significant brine waste—the current model is unsustainable for Doha's long-term development goals. The city’s annual rainfall (less than 75mm) and intense sandstorm events further compound challenges in water security and air quality management. This research directly addresses these critical gaps, positioning the Environmental Engineer as the central agent for transforming Qatar's environmental resilience within its unique geographical and socio-economic framework.</w:t>
      </w:r>
    </w:p>
    <w:bookmarkEnd w:id="21"/>
    <w:bookmarkStart w:id="22" w:name="problem-statement-research-gap"/>
    <w:p>
      <w:pPr>
        <w:pStyle w:val="Heading2"/>
      </w:pPr>
      <w:r>
        <w:t xml:space="preserve">2. Problem Statement &amp; Research Gap</w:t>
      </w:r>
    </w:p>
    <w:p>
      <w:pPr>
        <w:pStyle w:val="FirstParagraph"/>
      </w:pPr>
      <w:r>
        <w:t xml:space="preserve">Current water management strategies in Doha rely heavily on conventional desalination with minimal circular economy integration, leading to brine discharge exceeding 500 million m³ annually—a major environmental hazard. Simultaneously, urban stormwater runoff (typically wasted during rare rain events) represents a neglected resource. Existing research focuses on generic desalination technologies but fails to provide scalable, cost-effective solutions for Qatar Doha's specific conditions: high salinity levels in brine (60-70g/L), extreme temperatures (&gt;45°C), and the need for decentralized systems compatible with Doha's infrastructure. This research fills a critical gap by developing an Environmental Engineering framework that converts desalination byproducts into valuable resources while capturing stormwater for non-potable use.</w:t>
      </w:r>
    </w:p>
    <w:bookmarkEnd w:id="22"/>
    <w:bookmarkStart w:id="23" w:name="research-objectives"/>
    <w:p>
      <w:pPr>
        <w:pStyle w:val="Heading2"/>
      </w:pPr>
      <w:r>
        <w:t xml:space="preserve">3. Research Objectives</w:t>
      </w:r>
    </w:p>
    <w:p>
      <w:pPr>
        <w:pStyle w:val="FirstParagraph"/>
      </w:pPr>
      <w:r>
        <w:t xml:space="preserve">This study will be led by an Environmental Engineer with expertise in water resource systems, focusing on three interlinked objectives:</w:t>
      </w:r>
    </w:p>
    <w:p>
      <w:pPr>
        <w:numPr>
          <w:ilvl w:val="0"/>
          <w:numId w:val="1001"/>
        </w:numPr>
        <w:pStyle w:val="Compact"/>
      </w:pPr>
      <w:r>
        <w:rPr>
          <w:bCs/>
          <w:b/>
        </w:rPr>
        <w:t xml:space="preserve">Develop a Pilot-Scale Brine Valorization System:</w:t>
      </w:r>
      <w:r>
        <w:t xml:space="preserve"> </w:t>
      </w:r>
      <w:r>
        <w:t xml:space="preserve">Design and test an innovative membrane distillation process to recover fresh water and mineral salts (e.g., magnesium, calcium) from desalination byproducts under Doha's climatic conditions.</w:t>
      </w:r>
    </w:p>
    <w:p>
      <w:pPr>
        <w:numPr>
          <w:ilvl w:val="0"/>
          <w:numId w:val="1001"/>
        </w:numPr>
        <w:pStyle w:val="Compact"/>
      </w:pPr>
      <w:r>
        <w:rPr>
          <w:bCs/>
          <w:b/>
        </w:rPr>
        <w:t xml:space="preserve">Create a Doha-Specific Stormwater Harvesting Model:</w:t>
      </w:r>
      <w:r>
        <w:t xml:space="preserve"> </w:t>
      </w:r>
      <w:r>
        <w:t xml:space="preserve">Map urban runoff potential across 3 key Doha districts (Al Wakrah, Al Rayyan, and West Bay), integrating IoT sensors for real-time monitoring and AI-driven predictive analytics for water allocation.</w:t>
      </w:r>
    </w:p>
    <w:p>
      <w:pPr>
        <w:numPr>
          <w:ilvl w:val="0"/>
          <w:numId w:val="1001"/>
        </w:numPr>
        <w:pStyle w:val="Compact"/>
      </w:pPr>
      <w:r>
        <w:rPr>
          <w:bCs/>
          <w:b/>
        </w:rPr>
        <w:t xml:space="preserve">Evaluate Socio-Economic Viability:</w:t>
      </w:r>
      <w:r>
        <w:t xml:space="preserve"> </w:t>
      </w:r>
      <w:r>
        <w:t xml:space="preserve">Conduct cost-benefit analysis with Qatar’s Ministry of Municipality &amp; Environment to quantify operational savings, carbon reduction (target: 25% less energy use vs. conventional desalination), and job creation potential for local Environmental Engineers.</w:t>
      </w:r>
    </w:p>
    <w:bookmarkEnd w:id="23"/>
    <w:bookmarkStart w:id="24" w:name="Xbda07388daae986f0ec43af57cc017f7977de69"/>
    <w:p>
      <w:pPr>
        <w:pStyle w:val="Heading2"/>
      </w:pPr>
      <w:r>
        <w:t xml:space="preserve">4. Methodology: Environmentally Conscious Field Research in Doha</w:t>
      </w:r>
    </w:p>
    <w:p>
      <w:pPr>
        <w:pStyle w:val="FirstParagraph"/>
      </w:pPr>
      <w:r>
        <w:t xml:space="preserve">The research will utilize a phased, field-based approach within Qatar Doha:</w:t>
      </w:r>
    </w:p>
    <w:p>
      <w:pPr>
        <w:numPr>
          <w:ilvl w:val="0"/>
          <w:numId w:val="1002"/>
        </w:numPr>
        <w:pStyle w:val="Compact"/>
      </w:pPr>
      <w:r>
        <w:rPr>
          <w:bCs/>
          <w:b/>
        </w:rPr>
        <w:t xml:space="preserve">Phase 1 (3 months):</w:t>
      </w:r>
      <w:r>
        <w:t xml:space="preserve"> </w:t>
      </w:r>
      <w:r>
        <w:t xml:space="preserve">Baseline data collection via environmental sensors across Doha’s coastal zones and urban centers. Partner with the Qatar Central Municipal Council for access to municipal stormwater networks.</w:t>
      </w:r>
    </w:p>
    <w:p>
      <w:pPr>
        <w:numPr>
          <w:ilvl w:val="0"/>
          <w:numId w:val="1002"/>
        </w:numPr>
        <w:pStyle w:val="Compact"/>
      </w:pPr>
      <w:r>
        <w:rPr>
          <w:bCs/>
          <w:b/>
        </w:rPr>
        <w:t xml:space="preserve">Phase 2 (6 months):</w:t>
      </w:r>
      <w:r>
        <w:t xml:space="preserve"> </w:t>
      </w:r>
      <w:r>
        <w:t xml:space="preserve">Lab-scale optimization of brine treatment at QEERI facilities using local brine samples, followed by deployment of a 50m² pilot system near Al Thakira Mangroves. The Environmental Engineer will oversee field trials and monitor system performance in Doha’s harsh environment.</w:t>
      </w:r>
    </w:p>
    <w:p>
      <w:pPr>
        <w:numPr>
          <w:ilvl w:val="0"/>
          <w:numId w:val="1002"/>
        </w:numPr>
        <w:pStyle w:val="Compact"/>
      </w:pPr>
      <w:r>
        <w:rPr>
          <w:bCs/>
          <w:b/>
        </w:rPr>
        <w:t xml:space="preserve">Phase 3 (3 months):</w:t>
      </w:r>
      <w:r>
        <w:t xml:space="preserve"> </w:t>
      </w:r>
      <w:r>
        <w:t xml:space="preserve">Stakeholder workshops with Qatar Environment Ministry, DEWA, and private developers to integrate findings into the National Water Strategy. A policy brief tailored for Doha’s urban planners will be co-created.</w:t>
      </w:r>
    </w:p>
    <w:bookmarkEnd w:id="24"/>
    <w:bookmarkStart w:id="25" w:name="expected-outcomes-impact-on-qatar-doha"/>
    <w:p>
      <w:pPr>
        <w:pStyle w:val="Heading2"/>
      </w:pPr>
      <w:r>
        <w:t xml:space="preserve">5. Expected Outcomes &amp; Impact on Qatar Doha</w:t>
      </w:r>
    </w:p>
    <w:p>
      <w:pPr>
        <w:pStyle w:val="FirstParagraph"/>
      </w:pPr>
      <w:r>
        <w:t xml:space="preserve">This project will yield three transformative deliverables directly serving Qatar's sustainability mission:</w:t>
      </w:r>
    </w:p>
    <w:p>
      <w:pPr>
        <w:numPr>
          <w:ilvl w:val="0"/>
          <w:numId w:val="1003"/>
        </w:numPr>
        <w:pStyle w:val="Compact"/>
      </w:pPr>
      <w:r>
        <w:t xml:space="preserve">A scalable, low-energy brine valorization prototype that reduces desalination waste by 40% and produces reusable industrial minerals.</w:t>
      </w:r>
    </w:p>
    <w:p>
      <w:pPr>
        <w:numPr>
          <w:ilvl w:val="0"/>
          <w:numId w:val="1003"/>
        </w:numPr>
        <w:pStyle w:val="Compact"/>
      </w:pPr>
      <w:r>
        <w:t xml:space="preserve">A digital stormwater management platform for Doha with predictive capacity, enabling 25% more rainwater capture during infrequent downpours.</w:t>
      </w:r>
    </w:p>
    <w:p>
      <w:pPr>
        <w:numPr>
          <w:ilvl w:val="0"/>
          <w:numId w:val="1003"/>
        </w:numPr>
        <w:pStyle w:val="Compact"/>
      </w:pPr>
      <w:r>
        <w:t xml:space="preserve">Technical guidelines for Environmental Engineers implementing circular water systems across Qatar's infrastructure projects (e.g., Lusail City, Education City), aligned with Qatar Green Building Code standards.</w:t>
      </w:r>
    </w:p>
    <w:p>
      <w:pPr>
        <w:pStyle w:val="FirstParagraph"/>
      </w:pPr>
      <w:r>
        <w:t xml:space="preserve">The direct impact will accelerate Doha’s climate resilience: reducing freshwater stress by 15% in pilot zones and lowering operational costs for municipal water utilities. Critically, the research will train Qatari Environmental Engineers through QEERI’s capacity-building programs, directly supporting national workforce development under Qatar National Vision 2030.</w:t>
      </w:r>
    </w:p>
    <w:bookmarkEnd w:id="25"/>
    <w:bookmarkStart w:id="26" w:name="significance-of-the-research-proposal"/>
    <w:p>
      <w:pPr>
        <w:pStyle w:val="Heading2"/>
      </w:pPr>
      <w:r>
        <w:t xml:space="preserve">6. Significance of the Research Proposal</w:t>
      </w:r>
    </w:p>
    <w:p>
      <w:pPr>
        <w:pStyle w:val="FirstParagraph"/>
      </w:pPr>
      <w:r>
        <w:t xml:space="preserve">This proposal transcends academic inquiry—it is a strategic intervention for Qatar Doha. As an Environmental Engineer, I recognize that sustainable development in this region cannot be imported; it must be engineered locally. By embedding the research within Doha’s physical landscape and institutional ecosystem, this project ensures solutions are not theoretical but immediately applicable to the city’s most pressing environmental crises. The outcomes will directly inform Qatar’s National Climate Change Policy (2023) and contribute to achieving UN Sustainable Development Goals 6 (Clean Water), 11 (Sustainable Cities), and 13 (Climate Action) within the Doha context.</w:t>
      </w:r>
    </w:p>
    <w:bookmarkEnd w:id="26"/>
    <w:bookmarkStart w:id="27" w:name="X79c51c4786771dc5f8a5faa745b8168b8197b0d"/>
    <w:p>
      <w:pPr>
        <w:pStyle w:val="Heading2"/>
      </w:pPr>
      <w:r>
        <w:t xml:space="preserve">7. Conclusion: A Path Forward for Environmental Engineering in Qatar</w:t>
      </w:r>
    </w:p>
    <w:p>
      <w:pPr>
        <w:pStyle w:val="FirstParagraph"/>
      </w:pPr>
      <w:r>
        <w:t xml:space="preserve">In conclusion, this research represents a vital step toward making Doha a global model for water resilience through environmental engineering excellence. The proposed work uniquely merges cutting-edge technology with on-the-ground implementation needs specific to Qatar's environment. As the nation advances its Vision 2030 priorities, the role of the Environmental Engineer evolves from problem-solver to strategic architect of sustainability. This proposal delivers actionable science that empowers Doha’s infrastructure to thrive amid climate uncertainty while demonstrating Qatar’s leadership in innovative environmental stewardship. With robust support from local institutions, this research will cement Qatar Doha's position as a pioneer in desert-region environmental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Development in Qatar Doha</dc:title>
  <dc:creator/>
  <dc:language>en</dc:language>
  <cp:keywords/>
  <dcterms:created xsi:type="dcterms:W3CDTF">2026-04-24T15:26:51Z</dcterms:created>
  <dcterms:modified xsi:type="dcterms:W3CDTF">2026-04-24T15:26:51Z</dcterms:modified>
</cp:coreProperties>
</file>

<file path=docProps/custom.xml><?xml version="1.0" encoding="utf-8"?>
<Properties xmlns="http://schemas.openxmlformats.org/officeDocument/2006/custom-properties" xmlns:vt="http://schemas.openxmlformats.org/officeDocument/2006/docPropsVTypes"/>
</file>