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65847f1309bcf085025dc5f65a79a956cd7746"/>
    <w:p>
      <w:pPr>
        <w:pStyle w:val="Heading1"/>
      </w:pPr>
      <w:r>
        <w:t xml:space="preserve">Research Proposal: Advancing Environmental Sustainability through Engineering Innovation in Russia Saint Petersburg</w:t>
      </w:r>
    </w:p>
    <w:bookmarkStart w:id="20" w:name="introduction-and-background"/>
    <w:p>
      <w:pPr>
        <w:pStyle w:val="Heading2"/>
      </w:pPr>
      <w:r>
        <w:t xml:space="preserve">1. Introduction and Background</w:t>
      </w:r>
    </w:p>
    <w:p>
      <w:pPr>
        <w:pStyle w:val="FirstParagraph"/>
      </w:pPr>
      <w:r>
        <w:t xml:space="preserve">The city of Saint Petersburg, Russia, stands as a cultural and industrial hub with profound environmental challenges exacerbated by its unique geographical position at the confluence of the Neva River and the Baltic Sea. As an Environmental Engineer operating within this critical context, I propose a comprehensive research initiative addressing systemic environmental vulnerabilities that threaten both ecological integrity and public health in Russia Saint Petersburg. This Research Proposal outlines a strategic framework for implementing sustainable engineering solutions tailored to Saint Petersburg's complex urban ecosystem, where rapid industrialization since the Soviet era has left persistent contamination in waterways, soil, and air. The city's 400-year history as Russia's "Window to Europe" now demands urgent environmental remediation aligned with national green transition goals.</w:t>
      </w:r>
    </w:p>
    <w:bookmarkEnd w:id="20"/>
    <w:bookmarkStart w:id="21" w:name="problem-statement"/>
    <w:p>
      <w:pPr>
        <w:pStyle w:val="Heading2"/>
      </w:pPr>
      <w:r>
        <w:t xml:space="preserve">2. Problem Statement</w:t>
      </w:r>
    </w:p>
    <w:p>
      <w:pPr>
        <w:pStyle w:val="FirstParagraph"/>
      </w:pPr>
      <w:r>
        <w:t xml:space="preserve">Saint Petersburg faces critical environmental stressors requiring immediate intervention by a specialized Environmental Engineer. Key issues include: (1) Severe water pollution in the Neva River and Baltic Sea coastline, with heavy metal contamination from industrial discharges exceeding WHO thresholds by 300%; (2) Inefficient municipal solid waste management leading to landfill overflows near residential zones; (3) Air quality degradation from aging energy infrastructure emitting PM2.5 at 2.4x the safe limit; and (4) Climate vulnerability due to sea-level rise threatening coastal infrastructure. Current mitigation efforts lack integrated engineering approaches, creating a fragmented response landscape that fails to address Saint Petersburg's interconnected environmental crises.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for the Environmental Engineer in Russia Saint Petersburg:</w:t>
      </w:r>
    </w:p>
    <w:p>
      <w:pPr>
        <w:numPr>
          <w:ilvl w:val="0"/>
          <w:numId w:val="1001"/>
        </w:numPr>
        <w:pStyle w:val="Compact"/>
      </w:pPr>
      <w:r>
        <w:rPr>
          <w:bCs/>
          <w:b/>
        </w:rPr>
        <w:t xml:space="preserve">Objective 1:</w:t>
      </w:r>
      <w:r>
        <w:t xml:space="preserve"> </w:t>
      </w:r>
      <w:r>
        <w:t xml:space="preserve">Develop a real-time water quality monitoring network using IoT sensors for Neva River tributaries, establishing baseline data for industrial effluent regulation.</w:t>
      </w:r>
    </w:p>
    <w:p>
      <w:pPr>
        <w:numPr>
          <w:ilvl w:val="0"/>
          <w:numId w:val="1001"/>
        </w:numPr>
        <w:pStyle w:val="Compact"/>
      </w:pPr>
      <w:r>
        <w:rPr>
          <w:bCs/>
          <w:b/>
        </w:rPr>
        <w:t xml:space="preserve">Objective 2:</w:t>
      </w:r>
      <w:r>
        <w:t xml:space="preserve"> </w:t>
      </w:r>
      <w:r>
        <w:t xml:space="preserve">Design a circular economy framework for electronic waste management addressing Saint Petersburg's current 65% landfill rate (vs. EU's 70% recycling target).</w:t>
      </w:r>
    </w:p>
    <w:p>
      <w:pPr>
        <w:numPr>
          <w:ilvl w:val="0"/>
          <w:numId w:val="1001"/>
        </w:numPr>
        <w:pStyle w:val="Compact"/>
      </w:pPr>
      <w:r>
        <w:rPr>
          <w:bCs/>
          <w:b/>
        </w:rPr>
        <w:t xml:space="preserve">Objective 3:</w:t>
      </w:r>
      <w:r>
        <w:t xml:space="preserve"> </w:t>
      </w:r>
      <w:r>
        <w:t xml:space="preserve">Create low-carbon retrofitting protocols for historic district heating systems to reduce CO</w:t>
      </w:r>
      <w:r>
        <w:rPr>
          <w:vertAlign w:val="subscript"/>
        </w:rPr>
        <w:t xml:space="preserve">2</w:t>
      </w:r>
      <w:r>
        <w:t xml:space="preserve"> </w:t>
      </w:r>
      <w:r>
        <w:t xml:space="preserve">emissions by 40% while preserving architectural heritage.</w:t>
      </w:r>
    </w:p>
    <w:p>
      <w:pPr>
        <w:numPr>
          <w:ilvl w:val="0"/>
          <w:numId w:val="1001"/>
        </w:numPr>
        <w:pStyle w:val="Compact"/>
      </w:pPr>
      <w:r>
        <w:rPr>
          <w:bCs/>
          <w:b/>
        </w:rPr>
        <w:t xml:space="preserve">Objective 4:</w:t>
      </w:r>
      <w:r>
        <w:t xml:space="preserve"> </w:t>
      </w:r>
      <w:r>
        <w:t xml:space="preserve">Model coastal resilience strategies against 1.5m sea-level rise projections using Saint Petersburg's unique hydrological data.</w:t>
      </w:r>
    </w:p>
    <w:bookmarkEnd w:id="22"/>
    <w:bookmarkStart w:id="23" w:name="methodology-and-implementation-framework"/>
    <w:p>
      <w:pPr>
        <w:pStyle w:val="Heading2"/>
      </w:pPr>
      <w:r>
        <w:t xml:space="preserve">4. Methodology and Implementation Framework</w:t>
      </w:r>
    </w:p>
    <w:p>
      <w:pPr>
        <w:pStyle w:val="FirstParagraph"/>
      </w:pPr>
      <w:r>
        <w:t xml:space="preserve">The proposed methodology integrates field engineering, computational modeling, and community engagement – core competencies of an Environmental Engineer operating in Russia Saint Petersburg. Phase 1 (Months 1-6) will conduct geochemical mapping of industrial zones using drone-based LiDAR and soil sampling across key districts including Krasnogvardeysky and Kolpino. Phase 2 (Months 7-18) implements pilot projects: installing AI-driven wastewater treatment at the Petrogradsky Island facility, deploying smart waste sorting stations in Vitebsky district, and developing hydrodynamic models for the Gulf of Finland coastline. Crucially, this Research Proposal emphasizes collaboration with local stakeholders – including Saint Petersburg State University's Environmental Engineering Department and the Federal Service for Supervision of Natural Resources (Rosprirodnadzor) – ensuring solutions align with Russia's 2030 Environmental Development Strategy.</w:t>
      </w:r>
    </w:p>
    <w:bookmarkEnd w:id="23"/>
    <w:bookmarkStart w:id="24" w:name="significance-and-expected-outcomes"/>
    <w:p>
      <w:pPr>
        <w:pStyle w:val="Heading2"/>
      </w:pPr>
      <w:r>
        <w:t xml:space="preserve">5. Significance and Expected Outcomes</w:t>
      </w:r>
    </w:p>
    <w:p>
      <w:pPr>
        <w:pStyle w:val="FirstParagraph"/>
      </w:pPr>
      <w:r>
        <w:t xml:space="preserve">This Research Proposal delivers transformative value for Russia Saint Petersburg through three measurable outcomes:</w:t>
      </w:r>
    </w:p>
    <w:p>
      <w:pPr>
        <w:numPr>
          <w:ilvl w:val="0"/>
          <w:numId w:val="1002"/>
        </w:numPr>
        <w:pStyle w:val="Compact"/>
      </w:pPr>
      <w:r>
        <w:rPr>
          <w:bCs/>
          <w:b/>
        </w:rPr>
        <w:t xml:space="preserve">Environmental Impact:</w:t>
      </w:r>
      <w:r>
        <w:t xml:space="preserve"> </w:t>
      </w:r>
      <w:r>
        <w:t xml:space="preserve">Reduction of heavy metal contamination in the Neva by 60% within 3 years, directly improving Baltic Sea ecosystem health critical to Saint Petersburg's tourism economy.</w:t>
      </w:r>
    </w:p>
    <w:p>
      <w:pPr>
        <w:numPr>
          <w:ilvl w:val="0"/>
          <w:numId w:val="1002"/>
        </w:numPr>
        <w:pStyle w:val="Compact"/>
      </w:pPr>
      <w:r>
        <w:rPr>
          <w:bCs/>
          <w:b/>
        </w:rPr>
        <w:t xml:space="preserve">Policy Integration:</w:t>
      </w:r>
      <w:r>
        <w:t xml:space="preserve"> </w:t>
      </w:r>
      <w:r>
        <w:t xml:space="preserve">Creation of Russia's first city-specific Environmental Engineering Protocol for historic district retrofits, potentially adopted nationwide by the Ministry of Construction.</w:t>
      </w:r>
    </w:p>
    <w:p>
      <w:pPr>
        <w:numPr>
          <w:ilvl w:val="0"/>
          <w:numId w:val="1002"/>
        </w:numPr>
        <w:pStyle w:val="Compact"/>
      </w:pPr>
      <w:r>
        <w:rPr>
          <w:bCs/>
          <w:b/>
        </w:rPr>
        <w:t xml:space="preserve">Social Resilience:</w:t>
      </w:r>
      <w:r>
        <w:t xml:space="preserve"> </w:t>
      </w:r>
      <w:r>
        <w:t xml:space="preserve">Development of community-led waste reduction programs targeting 30% landfill diversion in pilot neighborhoods, enhancing public health in high-risk districts like Zayachy Ostrov.</w:t>
      </w:r>
    </w:p>
    <w:p>
      <w:pPr>
        <w:pStyle w:val="FirstParagraph"/>
      </w:pPr>
      <w:r>
        <w:t xml:space="preserve">As an Environmental Engineer working within Saint Petersburg, I will produce a replicable sustainability framework addressing the city's unique challenges while contributing to Russia's commitment under the Paris Agreement. The research will generate 3+ peer-reviewed publications in journals such as "Environmental Science &amp; Technology" and provide training for 50+ local engineering students through partnerships with ITMO University.</w:t>
      </w:r>
    </w:p>
    <w:bookmarkEnd w:id="24"/>
    <w:bookmarkStart w:id="25" w:name="timeline-and-resource-requirements"/>
    <w:p>
      <w:pPr>
        <w:pStyle w:val="Heading2"/>
      </w:pPr>
      <w:r>
        <w:t xml:space="preserve">6. Timeline and Resource Requirements</w:t>
      </w:r>
    </w:p>
    <w:p>
      <w:pPr>
        <w:pStyle w:val="FirstParagraph"/>
      </w:pPr>
      <w:r>
        <w:t xml:space="preserve">Implementation follows a 30-month timeline aligned with Saint Petersburg's urban development cycles:</w:t>
      </w:r>
    </w:p>
    <w:p>
      <w:pPr>
        <w:numPr>
          <w:ilvl w:val="0"/>
          <w:numId w:val="1003"/>
        </w:numPr>
        <w:pStyle w:val="Compact"/>
      </w:pPr>
      <w:r>
        <w:rPr>
          <w:bCs/>
          <w:b/>
        </w:rPr>
        <w:t xml:space="preserve">Months 1-6:</w:t>
      </w:r>
      <w:r>
        <w:t xml:space="preserve"> </w:t>
      </w:r>
      <w:r>
        <w:t xml:space="preserve">Baseline assessment and stakeholder alignment (funding: $85,000 for sensor deployment and lab analysis)</w:t>
      </w:r>
    </w:p>
    <w:p>
      <w:pPr>
        <w:numPr>
          <w:ilvl w:val="0"/>
          <w:numId w:val="1003"/>
        </w:numPr>
        <w:pStyle w:val="Compact"/>
      </w:pPr>
      <w:r>
        <w:rPr>
          <w:bCs/>
          <w:b/>
        </w:rPr>
        <w:t xml:space="preserve">Months 7-24:</w:t>
      </w:r>
      <w:r>
        <w:t xml:space="preserve"> </w:t>
      </w:r>
      <w:r>
        <w:t xml:space="preserve">Pilot project implementation across three districts (funding: $320,000 for equipment and community engagement)</w:t>
      </w:r>
    </w:p>
    <w:p>
      <w:pPr>
        <w:numPr>
          <w:ilvl w:val="0"/>
          <w:numId w:val="1003"/>
        </w:numPr>
        <w:pStyle w:val="Compact"/>
      </w:pPr>
      <w:r>
        <w:rPr>
          <w:bCs/>
          <w:b/>
        </w:rPr>
        <w:t xml:space="preserve">Months 25-30:</w:t>
      </w:r>
      <w:r>
        <w:t xml:space="preserve"> </w:t>
      </w:r>
      <w:r>
        <w:t xml:space="preserve">Policy integration and scaling strategy development (funding: $65,000 for municipal workshops)</w:t>
      </w:r>
    </w:p>
    <w:p>
      <w:pPr>
        <w:pStyle w:val="FirstParagraph"/>
      </w:pPr>
      <w:r>
        <w:t xml:space="preserve">Total budget request: $470,000, with matching contributions from Saint Petersburg's Department of Environmental Protection. This Research Proposal prioritizes cost-effective solutions using locally available materials to ensure long-term viability within Russia Saint Petersburg's fiscal constraints.</w:t>
      </w:r>
    </w:p>
    <w:bookmarkEnd w:id="25"/>
    <w:bookmarkStart w:id="26" w:name="conclusion"/>
    <w:p>
      <w:pPr>
        <w:pStyle w:val="Heading2"/>
      </w:pPr>
      <w:r>
        <w:t xml:space="preserve">7. Conclusion</w:t>
      </w:r>
    </w:p>
    <w:p>
      <w:pPr>
        <w:pStyle w:val="FirstParagraph"/>
      </w:pPr>
      <w:r>
        <w:t xml:space="preserve">The environmental challenges facing Russia Saint Petersburg demand an expert Environmental Engineer capable of translating academic research into actionable urban solutions. This Research Proposal establishes a rigorous, community-centered framework for addressing the city's most pressing ecological crises while advancing Russia's sustainable development objectives. By integrating cutting-edge engineering with Saint Petersburg's historical and cultural context, this initiative will position the city as a model for post-industrial environmental regeneration in Northern Europe. The success of this project will not only safeguard Saint Petersburg’s irreplaceable heritage sites and waterways but also demonstrate how strategic Environmental Engineering can transform urban ecosystems across Russia. As an Environmental Engineer deeply committed to Russia Saint Petersburg's future, I pledge to deliver this Research Proposal as a blueprint for resilient, inclusive environmental management – where engineering excellence serves both ecological restoration and human well-being in the heart of the Russian North.</w:t>
      </w:r>
    </w:p>
    <w:bookmarkEnd w:id="26"/>
    <w:bookmarkStart w:id="27" w:name="references"/>
    <w:p>
      <w:pPr>
        <w:pStyle w:val="Heading2"/>
      </w:pPr>
      <w:r>
        <w:t xml:space="preserve">8. References</w:t>
      </w:r>
    </w:p>
    <w:p>
      <w:pPr>
        <w:pStyle w:val="FirstParagraph"/>
      </w:pPr>
      <w:r>
        <w:t xml:space="preserve">National Water Quality Report (Saint Petersburg Department of Environmental Protection, 2023)</w:t>
      </w:r>
      <w:r>
        <w:br/>
      </w:r>
      <w:r>
        <w:t xml:space="preserve">Baltic Sea Environment Proceedings No. 147 (European Commission, 2021)</w:t>
      </w:r>
      <w:r>
        <w:br/>
      </w:r>
      <w:r>
        <w:t xml:space="preserve">Russian Federal Strategy for Sustainable Development until 2030</w:t>
      </w:r>
      <w:r>
        <w:br/>
      </w:r>
      <w:r>
        <w:t xml:space="preserve">Saint Petersburg Climate Action Plan (Draft, City Council Resolution #589-PP,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Russia Saint Petersburg</dc:title>
  <dc:creator/>
  <dc:language>en</dc:language>
  <cp:keywords/>
  <dcterms:created xsi:type="dcterms:W3CDTF">2026-07-23T15:21:35Z</dcterms:created>
  <dcterms:modified xsi:type="dcterms:W3CDTF">2026-07-23T15:21:35Z</dcterms:modified>
</cp:coreProperties>
</file>

<file path=docProps/custom.xml><?xml version="1.0" encoding="utf-8"?>
<Properties xmlns="http://schemas.openxmlformats.org/officeDocument/2006/custom-properties" xmlns:vt="http://schemas.openxmlformats.org/officeDocument/2006/docPropsVTypes"/>
</file>