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Construction</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Zurich,</w:t>
      </w:r>
      <w:r>
        <w:t xml:space="preserve"> </w:t>
      </w:r>
      <w:r>
        <w:t xml:space="preserve">Switzerland</w:t>
      </w:r>
    </w:p>
    <w:bookmarkStart w:id="27" w:name="X4a6b7c9bcde666926fae11832ad1bd1349e5bfa"/>
    <w:p>
      <w:pPr>
        <w:pStyle w:val="Heading1"/>
      </w:pPr>
      <w:r>
        <w:t xml:space="preserve">Research Proposal: Advancing Sustainable Construction Waste Management Through Environmental Engineering in Zurich, Switzerland</w:t>
      </w:r>
    </w:p>
    <w:bookmarkStart w:id="20" w:name="abstract"/>
    <w:p>
      <w:pPr>
        <w:pStyle w:val="Heading2"/>
      </w:pPr>
      <w:r>
        <w:t xml:space="preserve">Abstract</w:t>
      </w:r>
    </w:p>
    <w:p>
      <w:pPr>
        <w:pStyle w:val="FirstParagraph"/>
      </w:pPr>
      <w:r>
        <w:t xml:space="preserve">This research proposal outlines a critical investigation into innovative sustainable construction waste management systems, led by an Environmental Engineer within the urban context of Zurich, Switzerland. As one of Europe's most dynamic and environmentally conscious cities, Zurich faces mounting pressures from rapid urbanization and stringent Swiss environmental regulations. This project addresses the urgent need for scalable, data-driven solutions to reduce construction and demolition (C&amp;D) waste—currently exceeding 30% of Zurich's total municipal waste stream—while advancing Switzerland's national circular economy goals. The proposed research integrates advanced monitoring technologies, lifecycle assessment frameworks, and stakeholder co-creation to deliver actionable strategies for Zurich's Environmental Engineer practitioners, ensuring alignment with the Swiss Federal Act on the Protection of Nature and Cultural Heritage (NCHA). With a projected 20% growth in construction activity in the Zurich metropolitan area by 2030, this work establishes a replicable model for sustainable urban development across Switzerland and Alpine regions.</w:t>
      </w:r>
    </w:p>
    <w:bookmarkEnd w:id="20"/>
    <w:bookmarkStart w:id="21" w:name="X2530c569680e2c91464d8f68020db97b0bc99be"/>
    <w:p>
      <w:pPr>
        <w:pStyle w:val="Heading2"/>
      </w:pPr>
      <w:r>
        <w:t xml:space="preserve">Introduction: The Imperative for Environmental Engineering Innovation in Zurich</w:t>
      </w:r>
    </w:p>
    <w:p>
      <w:pPr>
        <w:pStyle w:val="FirstParagraph"/>
      </w:pPr>
      <w:r>
        <w:t xml:space="preserve">Zurich, Switzerland—renowned for its exceptional quality of life, economic vitality, and pioneering environmental policies—stands at a crossroads. Its commitment to achieving net-zero emissions by 2040 (Swiss Climate Strategy) necessitates transformative approaches in resource-intensive sectors like construction. As an Environmental Engineer operating within Zurich's unique regulatory and ecological landscape, the current waste management paradigm proves insufficient: traditional landfilling contributes to soil contamination risks near Lake Zurich's sensitive watersheds and conflicts with Switzerland's "Waste Hierarchy" prioritizing reduction over disposal. This Research Proposal directly responds to a critical gap identified by the City of Zurich Environmental Office (2023) and the Swiss Federal Office for the Environment (FOEN): a lack of real-time, localized waste stream analytics tailored to Zurich's dense urban fabric and heritage-sensitive districts. The Environmental Engineer’s role transcends technical execution; it demands integration of cutting-edge science with Zurich's socio-ecological ethos—making this research both scientifically rigorous and contextually indispensable.</w:t>
      </w:r>
    </w:p>
    <w:bookmarkEnd w:id="21"/>
    <w:bookmarkStart w:id="22" w:name="Xac7cf5248cb397a78034521c4d285fdd4aac2c4"/>
    <w:p>
      <w:pPr>
        <w:pStyle w:val="Heading2"/>
      </w:pPr>
      <w:r>
        <w:t xml:space="preserve">Research Objectives: A Zurich-Centric Framework</w:t>
      </w:r>
    </w:p>
    <w:p>
      <w:pPr>
        <w:pStyle w:val="FirstParagraph"/>
      </w:pPr>
      <w:r>
        <w:t xml:space="preserve">This project defines three interconnected objectives, explicitly designed for the Swiss context:</w:t>
      </w:r>
    </w:p>
    <w:p>
      <w:pPr>
        <w:numPr>
          <w:ilvl w:val="0"/>
          <w:numId w:val="1001"/>
        </w:numPr>
        <w:pStyle w:val="Compact"/>
      </w:pPr>
      <w:r>
        <w:rPr>
          <w:bCs/>
          <w:b/>
        </w:rPr>
        <w:t xml:space="preserve">Develop a Real-Time Waste Stream Analytics Platform</w:t>
      </w:r>
      <w:r>
        <w:t xml:space="preserve">: Deploy IoT sensors and AI-driven data analytics across 10 major construction sites in Zurich to map C&amp;D waste composition (concrete, wood, metals) with 95% accuracy. This tool will empower the Environmental Engineer to dynamically optimize sorting protocols, directly supporting Zurich’s "Circular Economy Strategy" (2023).</w:t>
      </w:r>
    </w:p>
    <w:p>
      <w:pPr>
        <w:numPr>
          <w:ilvl w:val="0"/>
          <w:numId w:val="1001"/>
        </w:numPr>
        <w:pStyle w:val="Compact"/>
      </w:pPr>
      <w:r>
        <w:rPr>
          <w:bCs/>
          <w:b/>
        </w:rPr>
        <w:t xml:space="preserve">Quantify Ecological and Economic Impact</w:t>
      </w:r>
      <w:r>
        <w:t xml:space="preserve">: Conduct a comprehensive lifecycle assessment (LCA) comparing current landfill-dependent practices versus proposed circular pathways. Metrics include carbon footprint reduction (aligned with Zurich’s Climate Action Plan), resource recovery rates, and cost-benefit analysis for municipal waste management budgets—critical for securing buy-in from Zurich Stadtwerke.</w:t>
      </w:r>
    </w:p>
    <w:p>
      <w:pPr>
        <w:numPr>
          <w:ilvl w:val="0"/>
          <w:numId w:val="1001"/>
        </w:numPr>
        <w:pStyle w:val="Compact"/>
      </w:pPr>
      <w:r>
        <w:rPr>
          <w:bCs/>
          <w:b/>
        </w:rPr>
        <w:t xml:space="preserve">Co-Design Stakeholder Engagement Framework</w:t>
      </w:r>
      <w:r>
        <w:t xml:space="preserve">: Collaborate with key Zurich stakeholders—including the City of Zurich Waste Management Department, Swiss construction consortia (e.g., Bauen für die Schweiz), and environmental NGOs—to develop a participatory roadmap for scaling solutions. This ensures the Environmental Engineer’s interventions resonate with local governance structures and community values.</w:t>
      </w:r>
    </w:p>
    <w:bookmarkEnd w:id="22"/>
    <w:bookmarkStart w:id="23" w:name="methodology-zurich-driven-field-research"/>
    <w:p>
      <w:pPr>
        <w:pStyle w:val="Heading2"/>
      </w:pPr>
      <w:r>
        <w:t xml:space="preserve">Methodology: Zurich-Driven Field Research</w:t>
      </w:r>
    </w:p>
    <w:p>
      <w:pPr>
        <w:pStyle w:val="FirstParagraph"/>
      </w:pPr>
      <w:r>
        <w:t xml:space="preserve">Adopting a mixed-methods approach grounded in Swiss research standards, the project will span 24 months across Zurich’s diverse urban zones:</w:t>
      </w:r>
    </w:p>
    <w:p>
      <w:pPr>
        <w:numPr>
          <w:ilvl w:val="0"/>
          <w:numId w:val="1002"/>
        </w:numPr>
        <w:pStyle w:val="Compact"/>
      </w:pPr>
      <w:r>
        <w:rPr>
          <w:bCs/>
          <w:b/>
        </w:rPr>
        <w:t xml:space="preserve">Phase 1 (Months 1-6)</w:t>
      </w:r>
      <w:r>
        <w:t xml:space="preserve">: Baseline data collection via site audits at Zurich’s Sihlau and Enge districts. Collaborate with ETH Zurich’s Institute of Environmental Engineering to calibrate sensor networks against Swiss waste classification standards (SR 807.512).</w:t>
      </w:r>
    </w:p>
    <w:p>
      <w:pPr>
        <w:numPr>
          <w:ilvl w:val="0"/>
          <w:numId w:val="1002"/>
        </w:numPr>
        <w:pStyle w:val="Compact"/>
      </w:pPr>
      <w:r>
        <w:rPr>
          <w:bCs/>
          <w:b/>
        </w:rPr>
        <w:t xml:space="preserve">Phase 2 (Months 7-18)</w:t>
      </w:r>
      <w:r>
        <w:t xml:space="preserve">: Pilot implementation of the analytics platform on three live construction projects (e.g., Zurich Airport expansion, Hirslanden hospital renewal). Environmental Engineer will conduct weekly waste audits using Swiss EPA protocols, integrating data with Zurich’s open environmental data platform.</w:t>
      </w:r>
    </w:p>
    <w:p>
      <w:pPr>
        <w:numPr>
          <w:ilvl w:val="0"/>
          <w:numId w:val="1002"/>
        </w:numPr>
        <w:pStyle w:val="Compact"/>
      </w:pPr>
      <w:r>
        <w:rPr>
          <w:bCs/>
          <w:b/>
        </w:rPr>
        <w:t xml:space="preserve">Phase 3 (Months 19-24)</w:t>
      </w:r>
      <w:r>
        <w:t xml:space="preserve">: Stakeholder workshops with FOEN representatives and Zurich Municipal Council to translate findings into policy recommendations. Finalize a "Zurich Environmental Engineer Toolkit" for C&amp;D waste management, endorsed by the Swiss Society of Engineers and Architects (SIA).</w:t>
      </w:r>
    </w:p>
    <w:bookmarkEnd w:id="23"/>
    <w:bookmarkStart w:id="24" w:name="Xe199a4324377525a862938a373bdb8b5c4f0ca8"/>
    <w:p>
      <w:pPr>
        <w:pStyle w:val="Heading2"/>
      </w:pPr>
      <w:r>
        <w:t xml:space="preserve">Expected Impact: Setting a National Standard</w:t>
      </w:r>
    </w:p>
    <w:p>
      <w:pPr>
        <w:pStyle w:val="FirstParagraph"/>
      </w:pPr>
      <w:r>
        <w:t xml:space="preserve">This Research Proposal delivers tangible value for Switzerland Zurich by:</w:t>
      </w:r>
    </w:p>
    <w:p>
      <w:pPr>
        <w:numPr>
          <w:ilvl w:val="0"/>
          <w:numId w:val="1003"/>
        </w:numPr>
        <w:pStyle w:val="Compact"/>
      </w:pPr>
      <w:r>
        <w:rPr>
          <w:bCs/>
          <w:b/>
        </w:rPr>
        <w:t xml:space="preserve">Accelerating Circular Economy Adoption</w:t>
      </w:r>
      <w:r>
        <w:t xml:space="preserve">: Targeting a 40% reduction in landfill-bound C&amp;D waste in Zurich by 2027—directly contributing to the Swiss Federal Council’s goal of diverting 95% of construction waste from landfills by 2035.</w:t>
      </w:r>
    </w:p>
    <w:p>
      <w:pPr>
        <w:numPr>
          <w:ilvl w:val="0"/>
          <w:numId w:val="1003"/>
        </w:numPr>
        <w:pStyle w:val="Compact"/>
      </w:pPr>
      <w:r>
        <w:rPr>
          <w:bCs/>
          <w:b/>
        </w:rPr>
        <w:t xml:space="preserve">Empowering the Environmental Engineer Profession</w:t>
      </w:r>
      <w:r>
        <w:t xml:space="preserve">: Providing Zurich-based Environmental Engineers with a validated, scalable methodology that elevates their role from compliance officers to strategic sustainability leaders within Swiss urban development.</w:t>
      </w:r>
    </w:p>
    <w:p>
      <w:pPr>
        <w:numPr>
          <w:ilvl w:val="0"/>
          <w:numId w:val="1003"/>
        </w:numPr>
        <w:pStyle w:val="Compact"/>
      </w:pPr>
      <w:r>
        <w:rPr>
          <w:bCs/>
          <w:b/>
        </w:rPr>
        <w:t xml:space="preserve">Generating Replicable Models</w:t>
      </w:r>
      <w:r>
        <w:t xml:space="preserve">: The toolkit will be adapted for other Swiss cantons (e.g., Bern, Geneva) and Alpine cities facing similar pressures, reinforcing Switzerland’s leadership in ecological engineering.</w:t>
      </w:r>
    </w:p>
    <w:bookmarkEnd w:id="24"/>
    <w:bookmarkStart w:id="25" w:name="significance-why-zurich-why-now"/>
    <w:p>
      <w:pPr>
        <w:pStyle w:val="Heading2"/>
      </w:pPr>
      <w:r>
        <w:t xml:space="preserve">Significance: Why Zurich? Why Now?</w:t>
      </w:r>
    </w:p>
    <w:p>
      <w:pPr>
        <w:pStyle w:val="FirstParagraph"/>
      </w:pPr>
      <w:r>
        <w:t xml:space="preserve">Zurich is not merely a research site—it is the epicenter of Switzerland’s environmental policy innovation. As the country’s financial and technological hub, its decisions influence national standards. With Lake Zurich facing increased pollution risks from urban runoff (FOEN 2023) and Zurich’s population projected to reach 1.6 million by 2040, this research offers a timely intervention. For the Environmental Engineer in Switzerland, this project embodies the profession’s evolution: leveraging digital tools within a framework of Swiss legal rigor and cultural commitment to nature. The outcomes will directly inform Zurich’s upcoming "Waste Management Plan 2035," ensuring that every metric tracked and every strategy developed serves the dual mission of protecting Alpine ecosystems and fostering an economically resilient city.</w:t>
      </w:r>
    </w:p>
    <w:bookmarkEnd w:id="25"/>
    <w:bookmarkStart w:id="26" w:name="conclusion-a-call-for-action-in-zurich"/>
    <w:p>
      <w:pPr>
        <w:pStyle w:val="Heading2"/>
      </w:pPr>
      <w:r>
        <w:t xml:space="preserve">Conclusion: A Call for Action in Zurich</w:t>
      </w:r>
    </w:p>
    <w:p>
      <w:pPr>
        <w:pStyle w:val="FirstParagraph"/>
      </w:pPr>
      <w:r>
        <w:t xml:space="preserve">This Research Proposal establishes the Environmental Engineer as the indispensable catalyst for sustainable urban transformation in Switzerland Zurich. By merging empirical research with actionable policy pathways, it transcends theoretical exercise to deliver a concrete roadmap for minimizing construction waste while advancing Switzerland’s environmental sovereignty. Funding this initiative is an investment not only in Zurich’s future but in setting a global benchmark for how cities can harmonize growth, heritage, and ecological integrity—proving that the Environmental Engineer’s role is central to Switzerland’s enduring environmental legacy. We seek partnership with Swiss institutions including the Swiss National Science Foundation (SNSF) and Zurich-based innovation hubs to bring this vital work to fruition.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Construction Waste Management Through Environmental Engineering in Zurich, Switzerland</dc:title>
  <dc:creator/>
  <cp:keywords/>
  <dcterms:created xsi:type="dcterms:W3CDTF">2026-07-21T09:04:25Z</dcterms:created>
  <dcterms:modified xsi:type="dcterms:W3CDTF">2026-07-21T09:04:25Z</dcterms:modified>
</cp:coreProperties>
</file>

<file path=docProps/custom.xml><?xml version="1.0" encoding="utf-8"?>
<Properties xmlns="http://schemas.openxmlformats.org/officeDocument/2006/custom-properties" xmlns:vt="http://schemas.openxmlformats.org/officeDocument/2006/docPropsVTypes"/>
</file>