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9c368a23823166a23662ca02443f810024a708e"/>
    <w:p>
      <w:pPr>
        <w:pStyle w:val="Heading1"/>
      </w:pPr>
      <w:r>
        <w:t xml:space="preserve">Research Proposal: Innovating for Resilience - A Strategic Framework for Environmental Engineering in the United Arab Emirates Abu Dhabi Context</w:t>
      </w:r>
    </w:p>
    <w:p>
      <w:pPr>
        <w:pStyle w:val="FirstParagraph"/>
      </w:pPr>
      <w:r>
        <w:rPr>
          <w:bCs/>
          <w:b/>
        </w:rPr>
        <w:t xml:space="preserve">Abstract:</w:t>
      </w:r>
      <w:r>
        <w:t xml:space="preserve"> </w:t>
      </w:r>
      <w:r>
        <w:t xml:space="preserve">This Research Proposal outlines a critical investigation into the role of the Environmental Engineer within the unique environmental and developmental framework of Abu Dhabi, United Arab Emirates. Focused on addressing pressing sustainability challenges amplified by climate change, rapid urbanization, and resource constraints specific to the Gulf region, this study proposes an integrated research agenda. It emphasizes actionable solutions for water security, renewable energy integration, waste management innovation, and biodiversity conservation directly applicable to the Emirate's strategic goals under Abu Dhabi Vision 2030. The findings will provide a robust evidence base to empower Environmental Engineers and inform policy development across the United Arab Emirates Abu Dhabi landscape.</w:t>
      </w:r>
    </w:p>
    <w:bookmarkStart w:id="20" w:name="X5e65eff13560eef75117e19a73a1b9c44ff4dbb"/>
    <w:p>
      <w:pPr>
        <w:pStyle w:val="Heading2"/>
      </w:pPr>
      <w:r>
        <w:t xml:space="preserve">1. Introduction: The Imperative for Context-Specific Environmental Engineering in Abu Dhabi</w:t>
      </w:r>
    </w:p>
    <w:p>
      <w:pPr>
        <w:pStyle w:val="FirstParagraph"/>
      </w:pPr>
      <w:r>
        <w:t xml:space="preserve">The United Arab Emirates, particularly its capital emirate of Abu Dhabi, stands at a pivotal moment in its sustainable development journey. Rapid urban expansion, coupled with a hyper-arid climate characterized by extreme temperatures, scarce freshwater resources (relying heavily on energy-intensive desalination), and significant dust storm events, creates a complex environmental challenge landscape. The role of the Environmental Engineer is not merely technical but strategically vital in navigating these constraints while advancing Abu Dhabi's ambitious sustainability targets. Initiatives like the Abu Dhabi Vision 2030, Estidama Pearl Rating System (for sustainable building), and the ongoing development of Masdar City underscore a national commitment to environmental stewardship. This Research Proposal directly addresses the urgent need for locally relevant, innovative engineering solutions tailored to the specific ecological and socio-economic realities of Abu Dhabi. It moves beyond generic environmental principles to deliver actionable insights for Environmental Engineers operating within this unique environment.</w:t>
      </w:r>
    </w:p>
    <w:bookmarkEnd w:id="20"/>
    <w:bookmarkStart w:id="21" w:name="X129fb14794f02b9c232aea2ba0777d82bcb9e24"/>
    <w:p>
      <w:pPr>
        <w:pStyle w:val="Heading2"/>
      </w:pPr>
      <w:r>
        <w:t xml:space="preserve">2. Problem Statement: Critical Gaps in Current Practice for Abu Dhabi</w:t>
      </w:r>
    </w:p>
    <w:p>
      <w:pPr>
        <w:pStyle w:val="FirstParagraph"/>
      </w:pPr>
      <w:r>
        <w:t xml:space="preserve">Despite significant investments in sustainability infrastructure, key gaps persist in the application of Environmental Engineering within the United Arab Emirates Abu Dhabi context. Current water management systems face immense pressure from population growth and climate variability, with high energy consumption for desalination and brine discharge impacts remaining unoptimized. Waste streams, particularly organic waste from burgeoning tourism and residential sectors, lack efficient circular economy integration. Urban heat island effects are intensifying due to the dominance of impermeable surfaces and specific building materials not fully accounting for regional solar radiation patterns. Furthermore, biodiversity conservation efforts in fragile desert ecosystems often lack robust engineering frameworks for habitat restoration that consider groundwater dynamics and sand dune mobility. The current body of research often fails to sufficiently incorporate Abu Dhabi-specific data on dust composition, microclimate variations across different districts (e.g., Al Reem Island vs. Liwa Oasis), and the full lifecycle assessment impacts relevant to local resource extraction and disposal practices. This gap directly impedes the effectiveness of the Environmental Engineer in delivering truly resilient solutions.</w:t>
      </w:r>
    </w:p>
    <w:bookmarkEnd w:id="21"/>
    <w:bookmarkStart w:id="22" w:name="X53eac5edfd067281b8787052173a95313dad84a"/>
    <w:p>
      <w:pPr>
        <w:pStyle w:val="Heading2"/>
      </w:pPr>
      <w:r>
        <w:t xml:space="preserve">3. Research Objectives: A Targeted Agenda for Abu Dhabi</w:t>
      </w:r>
    </w:p>
    <w:p>
      <w:pPr>
        <w:pStyle w:val="FirstParagraph"/>
      </w:pPr>
      <w:r>
        <w:t xml:space="preserve">This Research Proposal sets forth three interlinked objectives specifically designed for Abu Dhabi's context:</w:t>
      </w:r>
    </w:p>
    <w:p>
      <w:pPr>
        <w:numPr>
          <w:ilvl w:val="0"/>
          <w:numId w:val="1001"/>
        </w:numPr>
        <w:pStyle w:val="Compact"/>
      </w:pPr>
      <w:r>
        <w:t xml:space="preserve">Optimizing Water-Energy Nexus:** Develop and model novel, low-energy desalination pre-treatment systems utilizing locally abundant solar resources and advanced membrane technologies, specifically designed to handle Abu Dhabi's high-salinity seawater and unique particulate matter (dust) loads. This directly targets a core challenge for the Environmental Engineer in water-stressed environments.</w:t>
      </w:r>
    </w:p>
    <w:p>
      <w:pPr>
        <w:numPr>
          <w:ilvl w:val="0"/>
          <w:numId w:val="1001"/>
        </w:numPr>
        <w:pStyle w:val="Compact"/>
      </w:pPr>
      <w:r>
        <w:t xml:space="preserve">Designing Circular Waste Systems:** Create a feasibility framework for transforming organic waste streams (e.g., from markets, hotels, residential complexes) into renewable energy and soil amendments using anaerobic digestion and biochar production, validated through pilot installations across diverse Abu Dhabi zones.</w:t>
      </w:r>
    </w:p>
    <w:p>
      <w:pPr>
        <w:numPr>
          <w:ilvl w:val="0"/>
          <w:numId w:val="1001"/>
        </w:numPr>
        <w:pStyle w:val="Compact"/>
      </w:pPr>
      <w:r>
        <w:t xml:space="preserve">Engineering Climate-Resilient Urban Landscapes:** Propose a standardized methodology for integrating climate-responsive design elements (e.g., optimized green infrastructure, cool pavements with high albedo and dust-reduction properties, strategic urban forestry) into new and existing development projects across Abu Dhabi, mitigating heat islands while enhancing water infiltration.</w:t>
      </w:r>
    </w:p>
    <w:bookmarkEnd w:id="22"/>
    <w:bookmarkStart w:id="23" w:name="X1e5dfdca46a46c82caf03d4cd5a8a167fa558e1"/>
    <w:p>
      <w:pPr>
        <w:pStyle w:val="Heading2"/>
      </w:pPr>
      <w:r>
        <w:t xml:space="preserve">4. Methodology: Abu Dhabi-Centric Fieldwork and Analysis</w:t>
      </w:r>
    </w:p>
    <w:p>
      <w:pPr>
        <w:pStyle w:val="FirstParagraph"/>
      </w:pPr>
      <w:r>
        <w:t xml:space="preserve">The research will employ a multi-method approach grounded in the realities of United Arab Emirates Abu Dhabi:</w:t>
      </w:r>
    </w:p>
    <w:p>
      <w:pPr>
        <w:numPr>
          <w:ilvl w:val="0"/>
          <w:numId w:val="1002"/>
        </w:numPr>
        <w:pStyle w:val="Compact"/>
      </w:pPr>
      <w:r>
        <w:rPr>
          <w:bCs/>
          <w:b/>
        </w:rPr>
        <w:t xml:space="preserve">Phase 1 (Data Collection &amp; Baseline):</w:t>
      </w:r>
      <w:r>
        <w:t xml:space="preserve"> </w:t>
      </w:r>
      <w:r>
        <w:t xml:space="preserve">Comprehensive analysis of existing environmental data from ADGEDI (Abu Dhabi Global Environmental Data Initiative), local water treatment plants, waste management facilities, and meteorological stations across key Abu Dhabi districts. Site visits to representative locations like Masdar City, Al Reem Island, and Liwa Oasis for soil/water sampling.</w:t>
      </w:r>
    </w:p>
    <w:p>
      <w:pPr>
        <w:numPr>
          <w:ilvl w:val="0"/>
          <w:numId w:val="1002"/>
        </w:numPr>
        <w:pStyle w:val="Compact"/>
      </w:pPr>
      <w:r>
        <w:rPr>
          <w:bCs/>
          <w:b/>
        </w:rPr>
        <w:t xml:space="preserve">Phase 2 (Technology Assessment &amp; Modeling):</w:t>
      </w:r>
      <w:r>
        <w:t xml:space="preserve"> </w:t>
      </w:r>
      <w:r>
        <w:t xml:space="preserve">Laboratory testing of locally sourced materials (e.g., sand filters using Abu Dhabi desert sand) under simulated Abu Dhabi conditions. Computer modeling using tools like MODFLOW for groundwater interactions with proposed urban designs and EnergyPlus for building energy impacts.</w:t>
      </w:r>
    </w:p>
    <w:p>
      <w:pPr>
        <w:numPr>
          <w:ilvl w:val="0"/>
          <w:numId w:val="1002"/>
        </w:numPr>
        <w:pStyle w:val="Compact"/>
      </w:pPr>
      <w:r>
        <w:rPr>
          <w:bCs/>
          <w:b/>
        </w:rPr>
        <w:t xml:space="preserve">Phase 3 (Pilot Implementation &amp; Validation):</w:t>
      </w:r>
      <w:r>
        <w:t xml:space="preserve"> </w:t>
      </w:r>
      <w:r>
        <w:t xml:space="preserve">Collaborating with relevant Abu Dhabi government entities (e.g., Environment Agency - Abu Dhabi - EAD, ADNOC, municipality) to implement small-scale pilot projects for waste-to-energy conversion and urban cooling solutions in selected public spaces or developments. Rigorous monitoring of performance against locally defined metrics (energy use, water savings, reduction in PM2.5 levels).</w:t>
      </w:r>
    </w:p>
    <w:p>
      <w:pPr>
        <w:numPr>
          <w:ilvl w:val="0"/>
          <w:numId w:val="1002"/>
        </w:numPr>
        <w:pStyle w:val="Compact"/>
      </w:pPr>
      <w:r>
        <w:rPr>
          <w:bCs/>
          <w:b/>
        </w:rPr>
        <w:t xml:space="preserve">Phase 4 (Policy Integration &amp; Dissemination):</w:t>
      </w:r>
      <w:r>
        <w:t xml:space="preserve"> </w:t>
      </w:r>
      <w:r>
        <w:t xml:space="preserve">Co-developing implementation guidelines with Environmental Engineers and policymakers for scaling successful solutions across Abu Dhabi and informing the broader United Arab Emirates sustainability strategy.</w:t>
      </w:r>
    </w:p>
    <w:bookmarkEnd w:id="23"/>
    <w:bookmarkStart w:id="24" w:name="X64fa6804dcbfc2985c4b07836539ea77840fa48"/>
    <w:p>
      <w:pPr>
        <w:pStyle w:val="Heading2"/>
      </w:pPr>
      <w:r>
        <w:t xml:space="preserve">5. Expected Outcomes and Significance: Empowering the Environmental Engineer in Abu Dhabi</w:t>
      </w:r>
    </w:p>
    <w:p>
      <w:pPr>
        <w:pStyle w:val="FirstParagraph"/>
      </w:pPr>
      <w:r>
        <w:t xml:space="preserve">This Research Proposal anticipates delivering highly actionable outcomes specifically valuable for Environmental Engineers operating in the United Arab Emirates Abu Dhabi. The developed technologies, frameworks, and guidelines will provide tangible tools to address immediate operational challenges. Crucially, it will enhance the strategic value of the Environmental Engineer by embedding them deeply within Abu Dhabi's sustainability planning process, moving beyond compliance to proactive innovation. The project directly supports key Abu Dhabi initiatives like the 2050 Net Zero Emissions Strategy and the National Climate Change Plan. By generating location-specific data and proven solutions, this research will significantly reduce implementation risk for future projects, conserve critical water and energy resources, minimize environmental footprints of urbanization, and contribute to preserving Abu Dhabi's unique natural heritage. It establishes a replicable model for Environmental Engineering practice within the arid Gulf region.</w:t>
      </w:r>
    </w:p>
    <w:bookmarkEnd w:id="24"/>
    <w:bookmarkStart w:id="25" w:name="Xb8afb13324d3c857aa7b0d76ee4510a921123c1"/>
    <w:p>
      <w:pPr>
        <w:pStyle w:val="Heading2"/>
      </w:pPr>
      <w:r>
        <w:t xml:space="preserve">6. Conclusion: A Catalyst for Sustainable Development</w:t>
      </w:r>
    </w:p>
    <w:p>
      <w:pPr>
        <w:pStyle w:val="FirstParagraph"/>
      </w:pPr>
      <w:r>
        <w:t xml:space="preserve">The path to a truly sustainable and resilient Abu Dhabi hinges on the strategic application of environmental engineering expertise tailored to its distinct challenges. This Research Proposal provides a focused, actionable roadmap for addressing critical gaps in water, waste, and urban climate resilience. By centering the work on the specific context of United Arab Emirates Abu Dhabi – leveraging local data, collaborating with key stakeholders like EAD and ADNOC, and prioritizing pilot validation – it ensures relevance and impact. The resulting knowledge will empower Environmental Engineers to become indispensable architects of Abu Dhabi's sustainable future, directly contributing to economic diversification, enhanced quality of life for residents, and environmental protection within the United Arab Emirates. This research is not merely an academic exercise; it is a necessary investment in the operational capacity of the Environmental Engineer and the long-term prosperity of Abu Dhabi.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through Environmental Engineering in United Arab Emirates Abu Dhabi</dc:title>
  <dc:creator/>
  <dc:language>en</dc:language>
  <cp:keywords/>
  <dcterms:created xsi:type="dcterms:W3CDTF">2025-12-10T02:22:21Z</dcterms:created>
  <dcterms:modified xsi:type="dcterms:W3CDTF">2025-12-10T02:22:21Z</dcterms:modified>
</cp:coreProperties>
</file>

<file path=docProps/custom.xml><?xml version="1.0" encoding="utf-8"?>
<Properties xmlns="http://schemas.openxmlformats.org/officeDocument/2006/custom-properties" xmlns:vt="http://schemas.openxmlformats.org/officeDocument/2006/docPropsVTypes"/>
</file>