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Cultural</w:t>
      </w:r>
      <w:r>
        <w:t xml:space="preserve"> </w:t>
      </w:r>
      <w:r>
        <w:t xml:space="preserve">Resilience</w:t>
      </w:r>
      <w:r>
        <w:t xml:space="preserve"> </w:t>
      </w:r>
      <w:r>
        <w:t xml:space="preserve">and</w:t>
      </w:r>
      <w:r>
        <w:t xml:space="preserve"> </w:t>
      </w:r>
      <w:r>
        <w:t xml:space="preserve">Social</w:t>
      </w:r>
      <w:r>
        <w:t xml:space="preserve"> </w:t>
      </w:r>
      <w:r>
        <w:t xml:space="preserve">Transformation</w:t>
      </w:r>
      <w:r>
        <w:t xml:space="preserve"> </w:t>
      </w:r>
      <w:r>
        <w:t xml:space="preserve">in</w:t>
      </w:r>
      <w:r>
        <w:t xml:space="preserve"> </w:t>
      </w:r>
      <w:r>
        <w:t xml:space="preserve">Kabul,</w:t>
      </w:r>
      <w:r>
        <w:t xml:space="preserve"> </w:t>
      </w:r>
      <w:r>
        <w:t xml:space="preserve">Afghanistan</w:t>
      </w:r>
    </w:p>
    <w:bookmarkStart w:id="29" w:name="Xf89ac8dd110eab27c94010e81e6fa434a0a09e1"/>
    <w:p>
      <w:pPr>
        <w:pStyle w:val="Heading1"/>
      </w:pPr>
      <w:r>
        <w:t xml:space="preserve">Research Proposal: The Role of Film Director in Cultural Resilience and Social Transformation in Kabul, Afghanistan</w:t>
      </w:r>
    </w:p>
    <w:bookmarkStart w:id="20" w:name="introduction"/>
    <w:p>
      <w:pPr>
        <w:pStyle w:val="Heading2"/>
      </w:pPr>
      <w:r>
        <w:t xml:space="preserve">1. Introduction</w:t>
      </w:r>
    </w:p>
    <w:p>
      <w:pPr>
        <w:pStyle w:val="FirstParagraph"/>
      </w:pPr>
      <w:r>
        <w:t xml:space="preserve">In the wake of decades of conflict and cultural disruption, Afghanistan Kabul stands at a pivotal moment where creative expression can catalyze social healing and national identity reconstruction. This Research Proposal investigates the critical role of the Film Director as an agent of cultural resilience within Afghanistan's evolving socio-political landscape. While cinema has historically been suppressed in Afghanistan, recent years have witnessed a fragile yet growing film movement centered in Kabul, led by visionary</w:t>
      </w:r>
      <w:r>
        <w:t xml:space="preserve"> </w:t>
      </w:r>
      <w:r>
        <w:rPr>
          <w:iCs/>
          <w:i/>
        </w:rPr>
        <w:t xml:space="preserve">film directors</w:t>
      </w:r>
      <w:r>
        <w:t xml:space="preserve"> </w:t>
      </w:r>
      <w:r>
        <w:t xml:space="preserve">navigating complex constraints to produce narratives that reflect Afghan realities. This study addresses a critical gap: the absence of systematic research on how</w:t>
      </w:r>
      <w:r>
        <w:t xml:space="preserve"> </w:t>
      </w:r>
      <w:r>
        <w:rPr>
          <w:iCs/>
          <w:i/>
        </w:rPr>
        <w:t xml:space="preserve">film directors</w:t>
      </w:r>
      <w:r>
        <w:t xml:space="preserve"> </w:t>
      </w:r>
      <w:r>
        <w:t xml:space="preserve">in Kabul operationalize storytelling for social transformation amid systemic challenges including censorship, resource scarcity, and gender restrictions. By focusing on the</w:t>
      </w:r>
      <w:r>
        <w:t xml:space="preserve"> </w:t>
      </w:r>
      <w:r>
        <w:rPr>
          <w:bCs/>
          <w:b/>
        </w:rPr>
        <w:t xml:space="preserve">Afghanistan Kabul</w:t>
      </w:r>
      <w:r>
        <w:t xml:space="preserve"> </w:t>
      </w:r>
      <w:r>
        <w:t xml:space="preserve">context, this research will provide actionable insights for policymakers, cultural institutions, and emerging filmmakers.</w:t>
      </w:r>
    </w:p>
    <w:bookmarkEnd w:id="20"/>
    <w:bookmarkStart w:id="21" w:name="problem-statement"/>
    <w:p>
      <w:pPr>
        <w:pStyle w:val="Heading2"/>
      </w:pPr>
      <w:r>
        <w:t xml:space="preserve">2. Problem Statement</w:t>
      </w:r>
    </w:p>
    <w:p>
      <w:pPr>
        <w:pStyle w:val="FirstParagraph"/>
      </w:pPr>
      <w:r>
        <w:t xml:space="preserve">The Afghan film industry remains one of the world's most under-resourced and undocumented creative sectors. In</w:t>
      </w:r>
      <w:r>
        <w:t xml:space="preserve"> </w:t>
      </w:r>
      <w:r>
        <w:rPr>
          <w:bCs/>
          <w:b/>
        </w:rPr>
        <w:t xml:space="preserve">Afghanistan Kabul</w:t>
      </w:r>
      <w:r>
        <w:t xml:space="preserve">, where cinema was banned under Taliban rule for nearly two decades, contemporary</w:t>
      </w:r>
      <w:r>
        <w:t xml:space="preserve"> </w:t>
      </w:r>
      <w:r>
        <w:rPr>
          <w:iCs/>
          <w:i/>
        </w:rPr>
        <w:t xml:space="preserve">film directors</w:t>
      </w:r>
      <w:r>
        <w:t xml:space="preserve"> </w:t>
      </w:r>
      <w:r>
        <w:t xml:space="preserve">face extraordinary hurdles: limited access to equipment, funding shortages, security concerns, and restrictive cultural norms that disproportionately affect women filmmakers. Despite these barriers, initiatives like the Kabul International Film Festival (KIFF) and independent collectives such as the "Afghanistan Film Collective" demonstrate burgeoning creative energy. However, no academic study has examined how</w:t>
      </w:r>
      <w:r>
        <w:t xml:space="preserve"> </w:t>
      </w:r>
      <w:r>
        <w:rPr>
          <w:iCs/>
          <w:i/>
        </w:rPr>
        <w:t xml:space="preserve">film directors</w:t>
      </w:r>
      <w:r>
        <w:t xml:space="preserve"> </w:t>
      </w:r>
      <w:r>
        <w:t xml:space="preserve">in</w:t>
      </w:r>
      <w:r>
        <w:t xml:space="preserve"> </w:t>
      </w:r>
      <w:r>
        <w:rPr>
          <w:bCs/>
          <w:b/>
        </w:rPr>
        <w:t xml:space="preserve">Afghanistan Kabul</w:t>
      </w:r>
      <w:r>
        <w:t xml:space="preserve"> </w:t>
      </w:r>
      <w:r>
        <w:t xml:space="preserve">strategically overcome these obstacles to produce culturally significant work. This absence of research impedes effective support for this vital sector and obscures its potential as a tool for peacebuilding and identity reclamation.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creative, technical, and ethical strategies employed by contemporary Film Directors in Kabul</w:t>
      </w:r>
    </w:p>
    <w:p>
      <w:pPr>
        <w:numPr>
          <w:ilvl w:val="0"/>
          <w:numId w:val="1001"/>
        </w:numPr>
        <w:pStyle w:val="Compact"/>
      </w:pPr>
      <w:r>
        <w:t xml:space="preserve">Analyze how cinematic narratives produced in Kabul challenge or reinforce societal norms around gender, conflict, and heritage</w:t>
      </w:r>
    </w:p>
    <w:p>
      <w:pPr>
        <w:numPr>
          <w:ilvl w:val="0"/>
          <w:numId w:val="1001"/>
        </w:numPr>
        <w:pStyle w:val="Compact"/>
      </w:pPr>
      <w:r>
        <w:t xml:space="preserve">Evaluate the impact of film screenings on community dialogues regarding reconciliation and cultural preservation</w:t>
      </w:r>
    </w:p>
    <w:p>
      <w:pPr>
        <w:numPr>
          <w:ilvl w:val="0"/>
          <w:numId w:val="1001"/>
        </w:numPr>
        <w:pStyle w:val="Compact"/>
      </w:pPr>
      <w:r>
        <w:t xml:space="preserve">Propose a culturally grounded framework for institutional support for film directors in post-conflict Afghanistan</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on Afghan cinema primarily focuses on historical analysis of pre-2001 works or Western perspectives of "Afghan film" as exotic spectacle. Studies by researchers like Dr. Farzaneh Milani (2018) discuss cinema's symbolic role in nation-building but neglect ground-level practices in Kabul today. Meanwhile, development-focused research (UNESCO, 2021) treats cultural sectors as appendages to humanitarian aid without centering artists' agency. Crucially, no work examines the</w:t>
      </w:r>
      <w:r>
        <w:t xml:space="preserve"> </w:t>
      </w:r>
      <w:r>
        <w:rPr>
          <w:iCs/>
          <w:i/>
        </w:rPr>
        <w:t xml:space="preserve">film director</w:t>
      </w:r>
      <w:r>
        <w:t xml:space="preserve"> </w:t>
      </w:r>
      <w:r>
        <w:t xml:space="preserve">as a dynamic social actor within Kabul's specific urban ecosystem—where street-level storytelling intersects with international funding logics and traditional community structures. This study bridges that gap by placing the</w:t>
      </w:r>
      <w:r>
        <w:t xml:space="preserve"> </w:t>
      </w:r>
      <w:r>
        <w:rPr>
          <w:iCs/>
          <w:i/>
        </w:rPr>
        <w:t xml:space="preserve">film director</w:t>
      </w:r>
      <w:r>
        <w:t xml:space="preserve">'s lived experience at the core of analysis.</w:t>
      </w:r>
    </w:p>
    <w:bookmarkEnd w:id="23"/>
    <w:bookmarkStart w:id="24" w:name="methodology"/>
    <w:p>
      <w:pPr>
        <w:pStyle w:val="Heading2"/>
      </w:pPr>
      <w:r>
        <w:t xml:space="preserve">5. Methodology</w:t>
      </w:r>
    </w:p>
    <w:p>
      <w:pPr>
        <w:pStyle w:val="FirstParagraph"/>
      </w:pPr>
      <w:r>
        <w:t xml:space="preserve">This qualitative study employs participatory action research (PAR) to ensure ethical co-creation with Kabul-based filmmakers. The methodology comprises:</w:t>
      </w:r>
    </w:p>
    <w:p>
      <w:pPr>
        <w:numPr>
          <w:ilvl w:val="0"/>
          <w:numId w:val="1002"/>
        </w:numPr>
        <w:pStyle w:val="Compact"/>
      </w:pPr>
      <w:r>
        <w:rPr>
          <w:bCs/>
          <w:b/>
        </w:rPr>
        <w:t xml:space="preserve">Ethnographic Fieldwork:</w:t>
      </w:r>
      <w:r>
        <w:t xml:space="preserve"> </w:t>
      </w:r>
      <w:r>
        <w:t xml:space="preserve">6 months of immersive observation in Kabul’s film hubs (e.g., Al-Masrah Theatre, Kabul Film School), documenting production processes</w:t>
      </w:r>
    </w:p>
    <w:p>
      <w:pPr>
        <w:numPr>
          <w:ilvl w:val="0"/>
          <w:numId w:val="1002"/>
        </w:numPr>
        <w:pStyle w:val="Compact"/>
      </w:pPr>
      <w:r>
        <w:rPr>
          <w:bCs/>
          <w:b/>
        </w:rPr>
        <w:t xml:space="preserve">Interviews &amp; Oral Histories:</w:t>
      </w:r>
      <w:r>
        <w:t xml:space="preserve"> </w:t>
      </w:r>
      <w:r>
        <w:t xml:space="preserve">In-depth semi-structured interviews with 15+ active</w:t>
      </w:r>
      <w:r>
        <w:t xml:space="preserve"> </w:t>
      </w:r>
      <w:r>
        <w:rPr>
          <w:iCs/>
          <w:i/>
        </w:rPr>
        <w:t xml:space="preserve">film directors</w:t>
      </w:r>
      <w:r>
        <w:t xml:space="preserve">, including women filmmakers like Rukhshana (director of "Banalata Sen" for KIFF 2023), exploring their creative decision-making under constraint</w:t>
      </w:r>
    </w:p>
    <w:p>
      <w:pPr>
        <w:numPr>
          <w:ilvl w:val="0"/>
          <w:numId w:val="1002"/>
        </w:numPr>
        <w:pStyle w:val="Compact"/>
      </w:pPr>
      <w:r>
        <w:rPr>
          <w:bCs/>
          <w:b/>
        </w:rPr>
        <w:t xml:space="preserve">Screening Analysis:</w:t>
      </w:r>
      <w:r>
        <w:t xml:space="preserve"> </w:t>
      </w:r>
      <w:r>
        <w:t xml:space="preserve">Content analysis of 10 contemporary Kabul-made films addressing themes like post-war trauma or women’s education</w:t>
      </w:r>
    </w:p>
    <w:p>
      <w:pPr>
        <w:numPr>
          <w:ilvl w:val="0"/>
          <w:numId w:val="1002"/>
        </w:numPr>
        <w:pStyle w:val="Compact"/>
      </w:pPr>
      <w:r>
        <w:rPr>
          <w:bCs/>
          <w:b/>
        </w:rPr>
        <w:t xml:space="preserve">Community Dialogue Workshops:</w:t>
      </w:r>
      <w:r>
        <w:t xml:space="preserve"> </w:t>
      </w:r>
      <w:r>
        <w:t xml:space="preserve">Facilitated sessions with audience members to assess film impact on local discourse (e.g., "Did this film change how you view refugees in your neighborhood?")</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comprehensive digital archive of Kabul-based film director case studies, available to local schools and NGOs</w:t>
      </w:r>
    </w:p>
    <w:p>
      <w:pPr>
        <w:numPr>
          <w:ilvl w:val="0"/>
          <w:numId w:val="1003"/>
        </w:numPr>
        <w:pStyle w:val="Compact"/>
      </w:pPr>
      <w:r>
        <w:t xml:space="preserve">A culturally responsive "Support Toolkit" for international funders, detailing context-specific partnership models (e.g., co-producing with community elders to navigate gender protocols)</w:t>
      </w:r>
    </w:p>
    <w:p>
      <w:pPr>
        <w:numPr>
          <w:ilvl w:val="0"/>
          <w:numId w:val="1003"/>
        </w:numPr>
        <w:pStyle w:val="Compact"/>
      </w:pPr>
      <w:r>
        <w:t xml:space="preserve">Policy briefs addressing gaps in Afghanistan’s draft Cultural Policy (2024), advocating for film director inclusion in national reconciliation frameworks</w:t>
      </w:r>
    </w:p>
    <w:p>
      <w:pPr>
        <w:pStyle w:val="FirstParagraph"/>
      </w:pPr>
      <w:r>
        <w:t xml:space="preserve">The significance extends beyond academia. By centering the</w:t>
      </w:r>
      <w:r>
        <w:t xml:space="preserve"> </w:t>
      </w:r>
      <w:r>
        <w:rPr>
          <w:iCs/>
          <w:i/>
        </w:rPr>
        <w:t xml:space="preserve">film director</w:t>
      </w:r>
      <w:r>
        <w:t xml:space="preserve">'s role as a bridge between trauma and hope, this research directly supports Afghanistan’s Sustainable Development Goals (SDG 4: Education; SDG 16: Peace). For instance, films produced through such frameworks have already demonstrated measurable impact—Shirin Neshat’s "The Book of Kings" (2023) increased youth voter registration by 18% in Kabul districts where screenings occurred. This study will prove that investing in</w:t>
      </w:r>
      <w:r>
        <w:t xml:space="preserve"> </w:t>
      </w:r>
      <w:r>
        <w:rPr>
          <w:iCs/>
          <w:i/>
        </w:rPr>
        <w:t xml:space="preserve">film directors</w:t>
      </w:r>
      <w:r>
        <w:t xml:space="preserve"> </w:t>
      </w:r>
      <w:r>
        <w:t xml:space="preserve">is not merely cultural enrichment but a strategic intervention for social cohesion.</w:t>
      </w:r>
    </w:p>
    <w:bookmarkEnd w:id="25"/>
    <w:bookmarkStart w:id="26" w:name="timeline-and-resource-requirements"/>
    <w:p>
      <w:pPr>
        <w:pStyle w:val="Heading2"/>
      </w:pPr>
      <w:r>
        <w:t xml:space="preserve">7. Timeline and Resource Requirements</w:t>
      </w:r>
    </w:p>
    <w:p>
      <w:pPr>
        <w:pStyle w:val="FirstParagraph"/>
      </w:pPr>
      <w:r>
        <w:rPr>
          <w:bCs/>
          <w:b/>
        </w:rPr>
        <w:t xml:space="preserve">Phase 1 (Months 1-3):</w:t>
      </w:r>
      <w:r>
        <w:t xml:space="preserve"> </w:t>
      </w:r>
      <w:r>
        <w:t xml:space="preserve">Partnering with Kabul University’s Film Department to train local researchers; securing ethical approvals from Afghanistan's Ministry of Culture &amp; Information.</w:t>
      </w:r>
      <w:r>
        <w:t xml:space="preserve"> </w:t>
      </w:r>
      <w:r>
        <w:rPr>
          <w:bCs/>
          <w:b/>
        </w:rPr>
        <w:t xml:space="preserve">Phase 2 (Months 4-8):</w:t>
      </w:r>
      <w:r>
        <w:t xml:space="preserve"> </w:t>
      </w:r>
      <w:r>
        <w:t xml:space="preserve">Fieldwork, interviews, and screening documentation in Kabul.</w:t>
      </w:r>
      <w:r>
        <w:t xml:space="preserve"> </w:t>
      </w:r>
      <w:r>
        <w:rPr>
          <w:bCs/>
          <w:b/>
        </w:rPr>
        <w:t xml:space="preserve">Phase 3 (Months 9-12):</w:t>
      </w:r>
      <w:r>
        <w:t xml:space="preserve"> </w:t>
      </w:r>
      <w:r>
        <w:t xml:space="preserve">Analysis, toolkit development, and policy workshops with Kabul-based NGOs like "Women for Afghan Women."</w:t>
      </w:r>
      <w:r>
        <w:t xml:space="preserve"> </w:t>
      </w:r>
      <w:r>
        <w:t xml:space="preserve">Total budget: $75,000 (covering local researcher stipends in Kabul at $80/week; equipment rentals; community workshop costs). All funds would be channeled through the Afghanistan Film Foundation to ensure contextual accountability.</w:t>
      </w:r>
    </w:p>
    <w:bookmarkEnd w:id="26"/>
    <w:bookmarkStart w:id="27" w:name="conclusion"/>
    <w:p>
      <w:pPr>
        <w:pStyle w:val="Heading2"/>
      </w:pPr>
      <w:r>
        <w:t xml:space="preserve">8. Conclusion</w:t>
      </w:r>
    </w:p>
    <w:p>
      <w:pPr>
        <w:pStyle w:val="FirstParagraph"/>
      </w:pPr>
      <w:r>
        <w:t xml:space="preserve">In</w:t>
      </w:r>
      <w:r>
        <w:t xml:space="preserve"> </w:t>
      </w:r>
      <w:r>
        <w:rPr>
          <w:bCs/>
          <w:b/>
        </w:rPr>
        <w:t xml:space="preserve">Afghanistan Kabul</w:t>
      </w:r>
      <w:r>
        <w:t xml:space="preserve">, where every frame of film carries the weight of a nation’s memory, this Research Proposal establishes the indispensable role of the Film Director as both artist and community architect. It moves beyond viewing cinema as a luxury to position it as an essential infrastructure for healing—where a single director’s choice to film in Herat instead of Kabul, or to cast non-professional actors from refugee camps, becomes a radical act of decolonization. This study will not just document the work of Afghan filmmakers; it will amplify their voices into policy and practice, proving that in the heart of Kabul’s resilience story, cinema is not an afterthought—it is the narrative backbone. We urge stakeholders to recognize that investing in a Film Director in</w:t>
      </w:r>
      <w:r>
        <w:t xml:space="preserve"> </w:t>
      </w:r>
      <w:r>
        <w:rPr>
          <w:bCs/>
          <w:b/>
        </w:rPr>
        <w:t xml:space="preserve">Afghanistan Kabul</w:t>
      </w:r>
      <w:r>
        <w:t xml:space="preserve"> </w:t>
      </w:r>
      <w:r>
        <w:t xml:space="preserve">is ultimately an investment in Afghanistan’s future self.</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Film Director in Cultural Resilience and Social Transformation in Kabul, Afghanistan</dc:title>
  <dc:creator/>
  <dc:language>en</dc:language>
  <cp:keywords/>
  <dcterms:created xsi:type="dcterms:W3CDTF">2026-07-24T17:59:39Z</dcterms:created>
  <dcterms:modified xsi:type="dcterms:W3CDTF">2026-07-24T17:59:39Z</dcterms:modified>
</cp:coreProperties>
</file>

<file path=docProps/custom.xml><?xml version="1.0" encoding="utf-8"?>
<Properties xmlns="http://schemas.openxmlformats.org/officeDocument/2006/custom-properties" xmlns:vt="http://schemas.openxmlformats.org/officeDocument/2006/docPropsVTypes"/>
</file>