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w:t>
      </w:r>
    </w:p>
    <w:bookmarkStart w:id="20" w:name="X8a66e11972159075ef9f8bbba3df9d924f6add5"/>
    <w:p>
      <w:pPr>
        <w:pStyle w:val="Heading1"/>
      </w:pPr>
      <w:r>
        <w:t xml:space="preserve">Research Proposal: The Evolving Role of the Film Director in Bangladesh Dhaka</w:t>
      </w:r>
    </w:p>
    <w:p>
      <w:pPr>
        <w:pStyle w:val="FirstParagraph"/>
      </w:pPr>
      <w:r>
        <w:rPr>
          <w:bCs/>
          <w:b/>
        </w:rPr>
        <w:t xml:space="preserve">Introduction and Background:</w:t>
      </w:r>
    </w:p>
    <w:p>
      <w:pPr>
        <w:pStyle w:val="BodyText"/>
      </w:pPr>
      <w:r>
        <w:t xml:space="preserve">The cinematic landscape of Bangladesh, centered profoundly in its capital city, Dhaka, represents a vibrant yet underexplored frontier for academic inquiry. As the cultural and industrial epicenter of Bangladeshi cinema, Dhaka is home to the majority of film production facilities—including Film City Dhaka—and houses key institutions like the Bangladesh Film Development Corporation (BFDC) and universities with film programs (e.g., NSU, DU). Within this dynamic environment, the</w:t>
      </w:r>
      <w:r>
        <w:t xml:space="preserve"> </w:t>
      </w:r>
      <w:r>
        <w:rPr>
          <w:iCs/>
          <w:i/>
        </w:rPr>
        <w:t xml:space="preserve">Film Director</w:t>
      </w:r>
      <w:r>
        <w:t xml:space="preserve"> </w:t>
      </w:r>
      <w:r>
        <w:t xml:space="preserve">serves as a pivotal creative force, shaping narratives that reflect societal realities and national identity. However, despite Bangladesh's burgeoning film industry and its cultural significance in South Asia, there remains a critical lack of comprehensive research examining the contemporary challenges, creative processes, and socio-economic contexts specifically faced by</w:t>
      </w:r>
      <w:r>
        <w:t xml:space="preserve"> </w:t>
      </w:r>
      <w:r>
        <w:rPr>
          <w:iCs/>
          <w:i/>
        </w:rPr>
        <w:t xml:space="preserve">Film Director</w:t>
      </w:r>
      <w:r>
        <w:t xml:space="preserve"> </w:t>
      </w:r>
      <w:r>
        <w:t xml:space="preserve">practitioners operating within Dhaka. This Research Proposal seeks to address this gap by conducting an in-depth study of the</w:t>
      </w:r>
      <w:r>
        <w:t xml:space="preserve"> </w:t>
      </w:r>
      <w:r>
        <w:rPr>
          <w:iCs/>
          <w:i/>
        </w:rPr>
        <w:t xml:space="preserve">Film Director</w:t>
      </w:r>
      <w:r>
        <w:t xml:space="preserve"> </w:t>
      </w:r>
      <w:r>
        <w:t xml:space="preserve">as a professional role within the unique ecosystem of Bangladesh Dhaka.</w:t>
      </w:r>
    </w:p>
    <w:p>
      <w:pPr>
        <w:pStyle w:val="BodyText"/>
      </w:pPr>
      <w:r>
        <w:rPr>
          <w:bCs/>
          <w:b/>
        </w:rPr>
        <w:t xml:space="preserve">Problem Statement:</w:t>
      </w:r>
    </w:p>
    <w:p>
      <w:pPr>
        <w:pStyle w:val="BodyText"/>
      </w:pPr>
      <w:r>
        <w:t xml:space="preserve">The Bangladeshi film industry, particularly in Dhaka, faces multifaceted challenges including limited funding structures, infrastructure constraints, shifting audience preferences driven by digital media, and a complex relationship with mainstream commercial cinema versus art-house expression. While global scholarship on</w:t>
      </w:r>
      <w:r>
        <w:t xml:space="preserve"> </w:t>
      </w:r>
      <w:r>
        <w:rPr>
          <w:iCs/>
          <w:i/>
        </w:rPr>
        <w:t xml:space="preserve">Film Director</w:t>
      </w:r>
      <w:r>
        <w:t xml:space="preserve">ship is abundant, studies focused explicitly on the Dhaka-based directorial experience are scarce. Existing research often treats Bangladesh as a monolithic entity without dissecting the urban-specific pressures and opportunities within Dhaka—a city of over 21 million people where film production, distribution networks, and creative communities are densely concentrated but under-studied. This absence hinders evidence-based policy development, industry support mechanisms, and understanding of how local</w:t>
      </w:r>
      <w:r>
        <w:t xml:space="preserve"> </w:t>
      </w:r>
      <w:r>
        <w:rPr>
          <w:iCs/>
          <w:i/>
        </w:rPr>
        <w:t xml:space="preserve">Film Director</w:t>
      </w:r>
      <w:r>
        <w:t xml:space="preserve">s navigate national identity formation through their work.</w:t>
      </w:r>
    </w:p>
    <w:p>
      <w:pPr>
        <w:pStyle w:val="BodyText"/>
      </w:pPr>
      <w:r>
        <w:rPr>
          <w:bCs/>
          <w:b/>
        </w:rPr>
        <w:t xml:space="preserve">Research Objectives:</w:t>
      </w:r>
    </w:p>
    <w:p>
      <w:pPr>
        <w:numPr>
          <w:ilvl w:val="0"/>
          <w:numId w:val="1001"/>
        </w:numPr>
        <w:pStyle w:val="Compact"/>
      </w:pPr>
      <w:r>
        <w:t xml:space="preserve">To document the current professional landscape, creative processes, and daily challenges faced by working Film Directors in Dhaka.</w:t>
      </w:r>
    </w:p>
    <w:p>
      <w:pPr>
        <w:numPr>
          <w:ilvl w:val="0"/>
          <w:numId w:val="1001"/>
        </w:numPr>
        <w:pStyle w:val="Compact"/>
      </w:pPr>
      <w:r>
        <w:t xml:space="preserve">To analyze the impact of digital technology (streaming platforms, social media) on the creative autonomy and marketability of Dhaka-based Film Directors.</w:t>
      </w:r>
    </w:p>
    <w:p>
      <w:pPr>
        <w:numPr>
          <w:ilvl w:val="0"/>
          <w:numId w:val="1001"/>
        </w:numPr>
        <w:pStyle w:val="Compact"/>
      </w:pPr>
      <w:r>
        <w:t xml:space="preserve">To examine the relationship between Dhaka's socio-cultural environment (urbanization, migration, religious identity) and narrative choices made by Film Directors.</w:t>
      </w:r>
    </w:p>
    <w:p>
      <w:pPr>
        <w:numPr>
          <w:ilvl w:val="0"/>
          <w:numId w:val="1001"/>
        </w:numPr>
        <w:pStyle w:val="Compact"/>
      </w:pPr>
      <w:r>
        <w:t xml:space="preserve">To assess institutional support systems (BFDC, film festivals like Dhaka International Film Festival, NGOs) and identify gaps in fostering directorial talent within Bangladesh Dhaka.</w:t>
      </w:r>
    </w:p>
    <w:p>
      <w:pPr>
        <w:pStyle w:val="FirstParagraph"/>
      </w:pPr>
      <w:r>
        <w:rPr>
          <w:bCs/>
          <w:b/>
        </w:rPr>
        <w:t xml:space="preserve">Literature Review:</w:t>
      </w:r>
    </w:p>
    <w:p>
      <w:pPr>
        <w:pStyle w:val="BodyText"/>
      </w:pPr>
      <w:r>
        <w:t xml:space="preserve">While foundational works on South Asian cinema exist (e.g., Gopalakrishna, 2016), they rarely center on Bangladesh or focus on the specific urban context of Dhaka. Studies by Rahman (2019) offer insights into Bangladeshi film history but lack contemporary, practitioner-focused analysis. International frameworks for understanding</w:t>
      </w:r>
      <w:r>
        <w:t xml:space="preserve"> </w:t>
      </w:r>
      <w:r>
        <w:rPr>
          <w:iCs/>
          <w:i/>
        </w:rPr>
        <w:t xml:space="preserve">Film Director</w:t>
      </w:r>
      <w:r>
        <w:t xml:space="preserve">ship (e.g., Bordwell &amp; Thompson, 2021) are often culturally misapplied to the Bangladesh Dhaka context without accounting for its unique economic constraints and audience dynamics. This research directly addresses this scholarly void by grounding its inquiry in the lived experiences of Dhaka's</w:t>
      </w:r>
      <w:r>
        <w:t xml:space="preserve"> </w:t>
      </w:r>
      <w:r>
        <w:rPr>
          <w:iCs/>
          <w:i/>
        </w:rPr>
        <w:t xml:space="preserve">Film Director</w:t>
      </w:r>
      <w:r>
        <w:t xml:space="preserve"> </w:t>
      </w:r>
      <w:r>
        <w:t xml:space="preserve">community, moving beyond theoretical models to contextualized practice.</w:t>
      </w:r>
    </w:p>
    <w:p>
      <w:pPr>
        <w:pStyle w:val="BodyText"/>
      </w:pPr>
      <w:r>
        <w:rPr>
          <w:bCs/>
          <w:b/>
        </w:rPr>
        <w:t xml:space="preserve">Methodology:</w:t>
      </w:r>
    </w:p>
    <w:p>
      <w:pPr>
        <w:pStyle w:val="BodyText"/>
      </w:pPr>
      <w:r>
        <w:t xml:space="preserve">This qualitative study will employ a mixed-methods approach tailored to Bangladesh Dhaka:</w:t>
      </w:r>
    </w:p>
    <w:p>
      <w:pPr>
        <w:numPr>
          <w:ilvl w:val="0"/>
          <w:numId w:val="1002"/>
        </w:numPr>
        <w:pStyle w:val="Compact"/>
      </w:pPr>
      <w:r>
        <w:rPr>
          <w:iCs/>
          <w:i/>
        </w:rPr>
        <w:t xml:space="preserve">Participant Observation:</w:t>
      </w:r>
      <w:r>
        <w:t xml:space="preserve"> </w:t>
      </w:r>
      <w:r>
        <w:t xml:space="preserve">Immersion in Dhaka film production environments (e.g., at Film City, during shoots, at the DIFC) over 6 months.</w:t>
      </w:r>
    </w:p>
    <w:p>
      <w:pPr>
        <w:numPr>
          <w:ilvl w:val="0"/>
          <w:numId w:val="1002"/>
        </w:numPr>
        <w:pStyle w:val="Compact"/>
      </w:pPr>
      <w:r>
        <w:rPr>
          <w:iCs/>
          <w:i/>
        </w:rPr>
        <w:t xml:space="preserve">Semi-Structured Interviews:</w:t>
      </w:r>
      <w:r>
        <w:t xml:space="preserve"> </w:t>
      </w:r>
      <w:r>
        <w:t xml:space="preserve">Conducting in-depth interviews with 25+ active Film Directors across career stages (established, emerging, female directors), producers, and industry support staff based in Dhaka. Sampling will ensure geographical diversity within the city (e.g., Uttara, Banani, Mirpur) to capture varied urban experiences.</w:t>
      </w:r>
    </w:p>
    <w:p>
      <w:pPr>
        <w:numPr>
          <w:ilvl w:val="0"/>
          <w:numId w:val="1002"/>
        </w:numPr>
        <w:pStyle w:val="Compact"/>
      </w:pPr>
      <w:r>
        <w:rPr>
          <w:iCs/>
          <w:i/>
        </w:rPr>
        <w:t xml:space="preserve">Document Analysis:</w:t>
      </w:r>
      <w:r>
        <w:t xml:space="preserve"> </w:t>
      </w:r>
      <w:r>
        <w:t xml:space="preserve">Reviewing scripts, production reports from BFDC archives, festival submissions (DIFC), and digital content strategies of Dhaka-based directors.</w:t>
      </w:r>
    </w:p>
    <w:p>
      <w:pPr>
        <w:pStyle w:val="FirstParagraph"/>
      </w:pPr>
      <w:r>
        <w:t xml:space="preserve">The research will prioritize ethical engagement with the Bangladesh Dhaka creative community, using local researchers and ensuring informed consent in Bengali/English. Data analysis will utilize thematic analysis software (NVivo) to identify patterns related to directorial challenges, innovation, and socio-cultural influences specific to Dhaka.</w:t>
      </w:r>
    </w:p>
    <w:p>
      <w:pPr>
        <w:pStyle w:val="BodyText"/>
      </w:pPr>
      <w:r>
        <w:rPr>
          <w:bCs/>
          <w:b/>
        </w:rPr>
        <w:t xml:space="preserve">Significance of the Study:</w:t>
      </w:r>
    </w:p>
    <w:p>
      <w:pPr>
        <w:pStyle w:val="BodyText"/>
      </w:pPr>
      <w:r>
        <w:t xml:space="preserve">This Research Proposal holds substantial significance for multiple stakeholders within Bangladesh Dhaka. For policy-makers at the Ministry of Information and BFDC, findings will provide actionable data to design targeted support programs for Film Directors, directly contributing to the National Film Policy's goals. For film institutions (e.g., BRAC University’s Department of Film &amp; Media Studies), results will inform curriculum development, better preparing future filmmakers for Dhaka's realities. Critically, this research empowers the</w:t>
      </w:r>
      <w:r>
        <w:t xml:space="preserve"> </w:t>
      </w:r>
      <w:r>
        <w:rPr>
          <w:iCs/>
          <w:i/>
        </w:rPr>
        <w:t xml:space="preserve">Film Director</w:t>
      </w:r>
      <w:r>
        <w:t xml:space="preserve"> </w:t>
      </w:r>
      <w:r>
        <w:t xml:space="preserve">as a key agent in Bangladesh's cultural narrative by documenting their struggles and creative strategies. It positions Dhaka not merely as a location but as an active *shaper* of cinematic expression in Bangladesh, moving beyond viewing it solely through the lens of "where films are made" to understanding "how Dhaka *is* made through film." This contributes directly to Bangladesh's cultural diplomacy efforts by highlighting its unique cinematic voice developed within its capital city.</w:t>
      </w:r>
    </w:p>
    <w:p>
      <w:pPr>
        <w:pStyle w:val="BodyText"/>
      </w:pPr>
      <w:r>
        <w:rPr>
          <w:bCs/>
          <w:b/>
        </w:rPr>
        <w:t xml:space="preserve">Expected Outcomes and Dissemination:</w:t>
      </w:r>
    </w:p>
    <w:p>
      <w:pPr>
        <w:pStyle w:val="BodyText"/>
      </w:pPr>
      <w:r>
        <w:t xml:space="preserve">The research will produce a comprehensive academic monograph titled "Directing Dhaka: Creativity, Constraints, and Identity in Bangladesh Film," alongside a practical policy brief for the BFDC. Key findings will be presented at the Dhaka International Film Festival (DIFC) and conferences like the South Asian Media Studies Symposium. An interactive digital archive of interview excerpts (with permissions) will be hosted by a Dhaka-based cultural organization, ensuring accessibility for local filmmakers and students. The ultimate goal is to establish a benchmark study that catalyzes further research on</w:t>
      </w:r>
      <w:r>
        <w:t xml:space="preserve"> </w:t>
      </w:r>
      <w:r>
        <w:rPr>
          <w:iCs/>
          <w:i/>
        </w:rPr>
        <w:t xml:space="preserve">Film Director</w:t>
      </w:r>
      <w:r>
        <w:t xml:space="preserve">ship in urban Bangladesh, making Dhaka a recognized site of critical film studies within South Asia.</w:t>
      </w:r>
    </w:p>
    <w:p>
      <w:pPr>
        <w:pStyle w:val="BodyText"/>
      </w:pPr>
      <w:r>
        <w:rPr>
          <w:bCs/>
          <w:b/>
        </w:rPr>
        <w:t xml:space="preserve">Conclusion:</w:t>
      </w:r>
    </w:p>
    <w:p>
      <w:pPr>
        <w:pStyle w:val="BodyText"/>
      </w:pPr>
      <w:r>
        <w:t xml:space="preserve">The role of the Film Director in Bangladesh Dhaka is central to the nation's evolving cinematic identity. This Research Proposal provides a timely, necessary framework to systematically investigate this role within its specific urban and cultural context. By centering the experiences of Dhaka-based directors, moving beyond generalizations about "Bangladeshi cinema," this study promises not only academic rigor but tangible benefits for industry development and cultural policy in Bangladesh's most dynamic city. The findings will illuminate how Dhaka’s unique pulse shapes cinematic creation, affirming that understanding the Film Director in Bangladesh Dhaka is fundamental to understanding contemporary Bangladeshi culture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Bangladesh Dhaka</dc:title>
  <dc:creator/>
  <dc:language>en</dc:language>
  <cp:keywords/>
  <dcterms:created xsi:type="dcterms:W3CDTF">2026-06-04T02:27:20Z</dcterms:created>
  <dcterms:modified xsi:type="dcterms:W3CDTF">2026-06-04T02:27:20Z</dcterms:modified>
</cp:coreProperties>
</file>

<file path=docProps/custom.xml><?xml version="1.0" encoding="utf-8"?>
<Properties xmlns="http://schemas.openxmlformats.org/officeDocument/2006/custom-properties" xmlns:vt="http://schemas.openxmlformats.org/officeDocument/2006/docPropsVTypes"/>
</file>