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7817bc919d7bc895075790ec587657b656a312f"/>
    <w:p>
      <w:pPr>
        <w:pStyle w:val="Heading1"/>
      </w:pPr>
      <w:r>
        <w:t xml:space="preserve">Research Proposal: Contemporary Film Director Practice and Innovation in the Context of Canada Toronto's Film Ecosystem</w:t>
      </w:r>
    </w:p>
    <w:bookmarkStart w:id="20" w:name="abstract"/>
    <w:p>
      <w:pPr>
        <w:pStyle w:val="Heading2"/>
      </w:pPr>
      <w:r>
        <w:t xml:space="preserve">Abstract</w:t>
      </w:r>
    </w:p>
    <w:p>
      <w:pPr>
        <w:pStyle w:val="FirstParagraph"/>
      </w:pPr>
      <w:r>
        <w:t xml:space="preserve">This research proposal investigates the evolving professional landscape, creative practices, and systemic challenges faced by contemporary film directors operating within Canada's most dynamic film hub: Toronto. Focusing specifically on the unique confluence of industry infrastructure, cultural diversity, policy frameworks, and economic conditions in Toronto—Canada's largest production center—the study aims to produce actionable insights for nurturing directorial talent and strengthening Canada's global cinematic voice. With over 1,000 productions annually utilizing Toronto's studios and locations (Ontario Media Development Corporation, 2023), this research directly addresses the critical role of the Film Director within Canada Toronto's cultural and economic ecosystem. The project employs qualitative methodologies including in-depth director interviews, industry stakeholder analysis, and case studies of recent Toronto-based productions to develop a comprehensive understanding of directorial agency in a major North American film city.</w:t>
      </w:r>
    </w:p>
    <w:bookmarkEnd w:id="20"/>
    <w:bookmarkStart w:id="21" w:name="Xdc6bdf3ee1edd419510a58a83ec7b6604204abb"/>
    <w:p>
      <w:pPr>
        <w:pStyle w:val="Heading2"/>
      </w:pPr>
      <w:r>
        <w:t xml:space="preserve">Introduction: Toronto as Canada's Film Director Epicenter</w:t>
      </w:r>
    </w:p>
    <w:p>
      <w:pPr>
        <w:pStyle w:val="FirstParagraph"/>
      </w:pPr>
      <w:r>
        <w:t xml:space="preserve">Canada Toronto stands as the undisputed heart of Canadian filmmaking, boasting the most significant concentration of production facilities, creative talent, and industry support networks in North America. Its status as a "Hollywood North" counterpart is deeply rooted in Ontario's robust tax incentive programs (e.g., 35% refundable tax credit for film/TV) and its unparalleled ability to represent diverse urban landscapes within a single city. This environment shapes the daily reality of the Film Director operating in Canada Toronto. However, despite Toronto's prominence, there remains a significant gap in scholarly and industry-focused research specifically examining how directors navigate this complex ecosystem—from securing financing for independent projects to managing production logistics in a competitive market—and how their creative vision intersects with Toronto's distinct cultural identity as Canada's most multicultural city. This research directly addresses that gap.</w:t>
      </w:r>
    </w:p>
    <w:bookmarkEnd w:id="21"/>
    <w:bookmarkStart w:id="22" w:name="research-problem-and-gap"/>
    <w:p>
      <w:pPr>
        <w:pStyle w:val="Heading2"/>
      </w:pPr>
      <w:r>
        <w:t xml:space="preserve">Research Problem and Gap</w:t>
      </w:r>
    </w:p>
    <w:p>
      <w:pPr>
        <w:pStyle w:val="FirstParagraph"/>
      </w:pPr>
      <w:r>
        <w:t xml:space="preserve">While extensive literature exists on Canadian film policy, international co-productions, and the economic impact of film production in Ontario (e.g., Mowatt &amp; Broughton, 2019), there is a critical under-researched dimension: the *subjective experience* and *creative strategies* of the Film Director within Toronto itself. Existing studies often focus on large-scale studio productions or broad national statistics, neglecting the nuanced realities faced by directors—particularly emerging, female-identifying, and Directors of Colour—in Toronto's vibrant yet competitive indie scene. How do directors leverage Toronto's unique resources (e.g., diverse talent pools, specific location access) while grappling with systemic barriers? How does the city's identity as Canada's cultural capital shape directorial narratives? This research fills this void by centering the Film Director as the primary agent within Canada Toronto.</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pathways and career trajectories of Film Directors working primarily in Toronto, with emphasis on indie and mid-budget feature filmmaking.</w:t>
      </w:r>
    </w:p>
    <w:p>
      <w:pPr>
        <w:numPr>
          <w:ilvl w:val="0"/>
          <w:numId w:val="1001"/>
        </w:numPr>
        <w:pStyle w:val="Compact"/>
      </w:pPr>
      <w:r>
        <w:t xml:space="preserve">To analyze how Toronto-specific factors—such as access to locations, industry support bodies (Ontario Creates, TIFF), union dynamics (IATSE), and diverse talent pools—influence creative decision-making and project development.</w:t>
      </w:r>
    </w:p>
    <w:p>
      <w:pPr>
        <w:numPr>
          <w:ilvl w:val="0"/>
          <w:numId w:val="1001"/>
        </w:numPr>
        <w:pStyle w:val="Compact"/>
      </w:pPr>
      <w:r>
        <w:t xml:space="preserve">To identify systemic barriers (funding access, gender/racial equity gaps, market pressures) impacting directorial success in Canada Toronto's context.</w:t>
      </w:r>
    </w:p>
    <w:p>
      <w:pPr>
        <w:numPr>
          <w:ilvl w:val="0"/>
          <w:numId w:val="1001"/>
        </w:numPr>
        <w:pStyle w:val="Compact"/>
      </w:pPr>
      <w:r>
        <w:t xml:space="preserve">To develop evidence-based recommendations for industry stakeholders (funders, training programs like the Canadian Film Centre), policymakers (Ontario Ministry of Culture), and film schools to better support directors operating within Toronto.</w:t>
      </w:r>
    </w:p>
    <w:bookmarkEnd w:id="23"/>
    <w:bookmarkStart w:id="24" w:name="methodology"/>
    <w:p>
      <w:pPr>
        <w:pStyle w:val="Heading2"/>
      </w:pPr>
      <w:r>
        <w:t xml:space="preserve">Methodology</w:t>
      </w:r>
    </w:p>
    <w:p>
      <w:pPr>
        <w:pStyle w:val="FirstParagraph"/>
      </w:pPr>
      <w:r>
        <w:t xml:space="preserve">This mixed-methods study combines qualitative depth with contextual analysis:</w:t>
      </w:r>
    </w:p>
    <w:p>
      <w:pPr>
        <w:numPr>
          <w:ilvl w:val="0"/>
          <w:numId w:val="1002"/>
        </w:numPr>
        <w:pStyle w:val="Compact"/>
      </w:pPr>
      <w:r>
        <w:rPr>
          <w:bCs/>
          <w:b/>
        </w:rPr>
        <w:t xml:space="preserve">Directed Interviews:</w:t>
      </w:r>
      <w:r>
        <w:t xml:space="preserve"> </w:t>
      </w:r>
      <w:r>
        <w:t xml:space="preserve">Semi-structured interviews with 30+ active Film Directors in Toronto (including established figures, emerging talent, and Directors of Colour/Indigenous directors), focusing on their creative processes, industry navigation, and challenges.</w:t>
      </w:r>
    </w:p>
    <w:p>
      <w:pPr>
        <w:numPr>
          <w:ilvl w:val="0"/>
          <w:numId w:val="1002"/>
        </w:numPr>
        <w:pStyle w:val="Compact"/>
      </w:pPr>
      <w:r>
        <w:rPr>
          <w:bCs/>
          <w:b/>
        </w:rPr>
        <w:t xml:space="preserve">Industry Stakeholder Analysis:</w:t>
      </w:r>
      <w:r>
        <w:t xml:space="preserve"> </w:t>
      </w:r>
      <w:r>
        <w:t xml:space="preserve">Consultations with key Toronto-based industry representatives (funders like Canada Media Fund &amp; Ontario Arts Council; producers; festival programmers from TIFF; film school administrators) to contextualize directorial experiences within the broader ecosystem.</w:t>
      </w:r>
    </w:p>
    <w:p>
      <w:pPr>
        <w:numPr>
          <w:ilvl w:val="0"/>
          <w:numId w:val="1002"/>
        </w:numPr>
        <w:pStyle w:val="Compact"/>
      </w:pPr>
      <w:r>
        <w:rPr>
          <w:bCs/>
          <w:b/>
        </w:rPr>
        <w:t xml:space="preserve">Case Studies:</w:t>
      </w:r>
      <w:r>
        <w:t xml:space="preserve"> </w:t>
      </w:r>
      <w:r>
        <w:t xml:space="preserve">In-depth examination of 5-7 recent Toronto-shot feature films, analyzing how location, production choices, and directorial vision interacted with the city's specific environment and cultural context.</w:t>
      </w:r>
    </w:p>
    <w:p>
      <w:pPr>
        <w:numPr>
          <w:ilvl w:val="0"/>
          <w:numId w:val="1002"/>
        </w:numPr>
        <w:pStyle w:val="Compact"/>
      </w:pPr>
      <w:r>
        <w:rPr>
          <w:bCs/>
          <w:b/>
        </w:rPr>
        <w:t xml:space="preserve">Data Synthesis:</w:t>
      </w:r>
      <w:r>
        <w:t xml:space="preserve"> </w:t>
      </w:r>
      <w:r>
        <w:t xml:space="preserve">Thematic analysis of interview data alongside documentary evidence (production reports, funding applications) to identify recurring patterns and systemic issues.</w:t>
      </w:r>
    </w:p>
    <w:bookmarkEnd w:id="24"/>
    <w:bookmarkStart w:id="25" w:name="significance-expected-impact"/>
    <w:p>
      <w:pPr>
        <w:pStyle w:val="Heading2"/>
      </w:pPr>
      <w:r>
        <w:t xml:space="preserve">Significance &amp; Expected Impact</w:t>
      </w:r>
    </w:p>
    <w:p>
      <w:pPr>
        <w:pStyle w:val="FirstParagraph"/>
      </w:pPr>
      <w:r>
        <w:t xml:space="preserve">This research holds significant potential for Canada Toronto specifically and Canadian cinema broadly. By centering the Film Director's experience within the Toronto context, it moves beyond abstract policy discussions to provide grounded, actionable insights. The findings will directly inform:</w:t>
      </w:r>
    </w:p>
    <w:p>
      <w:pPr>
        <w:numPr>
          <w:ilvl w:val="0"/>
          <w:numId w:val="1003"/>
        </w:numPr>
        <w:pStyle w:val="Compact"/>
      </w:pPr>
      <w:r>
        <w:rPr>
          <w:bCs/>
          <w:b/>
        </w:rPr>
        <w:t xml:space="preserve">Industry Development:</w:t>
      </w:r>
      <w:r>
        <w:t xml:space="preserve"> </w:t>
      </w:r>
      <w:r>
        <w:t xml:space="preserve">Funders and organizations like Telefilm Canada can tailor support programs (e.g., mentorship, project development grants) to address the specific barriers identified in Toronto's director landscape.</w:t>
      </w:r>
    </w:p>
    <w:p>
      <w:pPr>
        <w:numPr>
          <w:ilvl w:val="0"/>
          <w:numId w:val="1003"/>
        </w:numPr>
        <w:pStyle w:val="Compact"/>
      </w:pPr>
      <w:r>
        <w:rPr>
          <w:bCs/>
          <w:b/>
        </w:rPr>
        <w:t xml:space="preserve">Educational Reform:</w:t>
      </w:r>
      <w:r>
        <w:t xml:space="preserve"> </w:t>
      </w:r>
      <w:r>
        <w:t xml:space="preserve">Film schools in Toronto (e.g., Ryerson School of Image Arts, York University) can refine curricula to better prepare directors for the realities of working within Canada's largest film market.</w:t>
      </w:r>
    </w:p>
    <w:p>
      <w:pPr>
        <w:numPr>
          <w:ilvl w:val="0"/>
          <w:numId w:val="1003"/>
        </w:numPr>
        <w:pStyle w:val="Compact"/>
      </w:pPr>
      <w:r>
        <w:rPr>
          <w:bCs/>
          <w:b/>
        </w:rPr>
        <w:t xml:space="preserve">Policy Advocacy:</w:t>
      </w:r>
      <w:r>
        <w:t xml:space="preserve"> </w:t>
      </w:r>
      <w:r>
        <w:t xml:space="preserve">Evidence on systemic inequities will empower advocacy groups (e.g., Women in Film and Television Toronto, ReelAbilities Toronto) to push for more equitable funding and opportunity structures within Ontario's film policy framework.</w:t>
      </w:r>
    </w:p>
    <w:p>
      <w:pPr>
        <w:numPr>
          <w:ilvl w:val="0"/>
          <w:numId w:val="1003"/>
        </w:numPr>
        <w:pStyle w:val="Compact"/>
      </w:pPr>
      <w:r>
        <w:rPr>
          <w:bCs/>
          <w:b/>
        </w:rPr>
        <w:t xml:space="preserve">Cultural Contribution:</w:t>
      </w:r>
      <w:r>
        <w:t xml:space="preserve"> </w:t>
      </w:r>
      <w:r>
        <w:t xml:space="preserve">Understanding how Toronto shapes directorial vision is crucial for documenting Canada's evolving cinematic identity as a global player. The research will contribute to a richer Canadian film studies canon that reflects the lived experience of creators in its most significant urban hub.</w:t>
      </w:r>
    </w:p>
    <w:bookmarkEnd w:id="25"/>
    <w:bookmarkStart w:id="26" w:name="research-timeline-feasibility"/>
    <w:p>
      <w:pPr>
        <w:pStyle w:val="Heading2"/>
      </w:pPr>
      <w:r>
        <w:t xml:space="preserve">Research Timeline &amp; Feasibility</w:t>
      </w:r>
    </w:p>
    <w:p>
      <w:pPr>
        <w:pStyle w:val="FirstParagraph"/>
      </w:pPr>
      <w:r>
        <w:t xml:space="preserve">The 18-month project is structured for feasibility within Toronto's dynamic environment:</w:t>
      </w:r>
    </w:p>
    <w:p>
      <w:pPr>
        <w:numPr>
          <w:ilvl w:val="0"/>
          <w:numId w:val="1004"/>
        </w:numPr>
        <w:pStyle w:val="Compact"/>
      </w:pPr>
      <w:r>
        <w:rPr>
          <w:bCs/>
          <w:b/>
        </w:rPr>
        <w:t xml:space="preserve">Months 1-3:</w:t>
      </w:r>
      <w:r>
        <w:t xml:space="preserve"> </w:t>
      </w:r>
      <w:r>
        <w:t xml:space="preserve">Literature review, ethics approval, finalizing interview protocols and stakeholder lists (leveraging existing networks like the Directors Guild of Canada - Toronto Chapter).</w:t>
      </w:r>
    </w:p>
    <w:p>
      <w:pPr>
        <w:numPr>
          <w:ilvl w:val="0"/>
          <w:numId w:val="1004"/>
        </w:numPr>
        <w:pStyle w:val="Compact"/>
      </w:pPr>
      <w:r>
        <w:rPr>
          <w:bCs/>
          <w:b/>
        </w:rPr>
        <w:t xml:space="preserve">Months 4-12:</w:t>
      </w:r>
      <w:r>
        <w:t xml:space="preserve"> </w:t>
      </w:r>
      <w:r>
        <w:t xml:space="preserve">Conducting interviews (targeting diverse director cohorts), gathering case study materials, initial thematic analysis.</w:t>
      </w:r>
    </w:p>
    <w:p>
      <w:pPr>
        <w:numPr>
          <w:ilvl w:val="0"/>
          <w:numId w:val="1004"/>
        </w:numPr>
        <w:pStyle w:val="Compact"/>
      </w:pPr>
      <w:r>
        <w:rPr>
          <w:bCs/>
          <w:b/>
        </w:rPr>
        <w:t xml:space="preserve">Months 13-16:</w:t>
      </w:r>
      <w:r>
        <w:t xml:space="preserve"> </w:t>
      </w:r>
      <w:r>
        <w:t xml:space="preserve">Deepening analysis, developing preliminary recommendations with stakeholder feedback sessions in Toronto.</w:t>
      </w:r>
    </w:p>
    <w:p>
      <w:pPr>
        <w:numPr>
          <w:ilvl w:val="0"/>
          <w:numId w:val="1004"/>
        </w:numPr>
        <w:pStyle w:val="Compact"/>
      </w:pPr>
      <w:r>
        <w:rPr>
          <w:bCs/>
          <w:b/>
        </w:rPr>
        <w:t xml:space="preserve">Months 17-18:</w:t>
      </w:r>
      <w:r>
        <w:t xml:space="preserve"> </w:t>
      </w:r>
      <w:r>
        <w:t xml:space="preserve">Final report writing, dissemination plan (including targeted workshops for Toronto film community).</w:t>
      </w:r>
    </w:p>
    <w:bookmarkEnd w:id="26"/>
    <w:bookmarkStart w:id="27" w:name="conclusion"/>
    <w:p>
      <w:pPr>
        <w:pStyle w:val="Heading2"/>
      </w:pPr>
      <w:r>
        <w:t xml:space="preserve">Conclusion</w:t>
      </w:r>
    </w:p>
    <w:p>
      <w:pPr>
        <w:pStyle w:val="FirstParagraph"/>
      </w:pPr>
      <w:r>
        <w:t xml:space="preserve">Toronto is not merely a location for filmmaking in Canada; it is the crucible where the Canadian Film Director's practice is forged. This research proposal directly confronts the need to understand that practice from within its most vital and complex environment. By focusing intensely on "Film Director" as both subject and agent within "Canada Toronto," this study moves beyond generic industry analysis to deliver precise, location-specific knowledge crucial for sustaining Canada's film sector at a time of global competition and rapid change. The insights generated will empower directors, inform decision-makers, and ultimately strengthen the creative output emanating from one of the world's most significant film cities—Toronto, Canada. This research is not just about making films; it is about ensuring Toronto remains a thriving home for the next generation of visionary Film Directors shaping Canadian stories for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 in Canada Toronto</dc:title>
  <dc:creator/>
  <cp:keywords/>
  <dcterms:created xsi:type="dcterms:W3CDTF">2025-12-10T11:42:01Z</dcterms:created>
  <dcterms:modified xsi:type="dcterms:W3CDTF">2025-12-10T11:42:01Z</dcterms:modified>
</cp:coreProperties>
</file>

<file path=docProps/custom.xml><?xml version="1.0" encoding="utf-8"?>
<Properties xmlns="http://schemas.openxmlformats.org/officeDocument/2006/custom-properties" xmlns:vt="http://schemas.openxmlformats.org/officeDocument/2006/docPropsVTypes"/>
</file>