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Vancouver</w:t>
      </w:r>
      <w:r>
        <w:t xml:space="preserve"> </w:t>
      </w:r>
      <w:r>
        <w:t xml:space="preserve">Lens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Canada's</w:t>
      </w:r>
      <w:r>
        <w:t xml:space="preserve"> </w:t>
      </w:r>
      <w:r>
        <w:t xml:space="preserve">Screen</w:t>
      </w:r>
      <w:r>
        <w:t xml:space="preserve"> </w:t>
      </w:r>
      <w:r>
        <w:t xml:space="preserve">Hub</w:t>
      </w:r>
    </w:p>
    <w:bookmarkStart w:id="27" w:name="X883ca0a9d5f926b66a1e22c000bfafd253c455a"/>
    <w:p>
      <w:pPr>
        <w:pStyle w:val="Heading1"/>
      </w:pPr>
      <w:r>
        <w:t xml:space="preserve">Research Proposal: The Vancouver Lens - A Study of Contemporary Film Directors in Canada's Screen Hub</w:t>
      </w:r>
    </w:p>
    <w:bookmarkStart w:id="20" w:name="abstract"/>
    <w:p>
      <w:pPr>
        <w:pStyle w:val="Heading2"/>
      </w:pPr>
      <w:r>
        <w:t xml:space="preserve">Abstract</w:t>
      </w:r>
    </w:p>
    <w:p>
      <w:pPr>
        <w:pStyle w:val="FirstParagraph"/>
      </w:pPr>
      <w:r>
        <w:t xml:space="preserve">This research proposal outlines a critical investigation into the creative practices, challenges, and cultural contributions of contemporary Film Directors working within the unique ecosystem of Canada Vancouver. Focusing on emerging and mid-career practitioners operating primarily within British Columbia's capital city, this study examines how Vancouver's distinct film industry infrastructure, multicultural identity, natural landscapes, and supportive governmental policies shape artistic vision. As Canada Vancouver solidifies its position as a global film production hub—ranked among the top ten internationally—the role of the Film Director within this context demands scholarly attention. This research will contribute significantly to understanding regional filmmaking in Canada while generating actionable insights for industry stakeholders, educators, and policymakers seeking to foster sustainable creative communities. The proposed work directly addresses gaps in existing literature by centering Vancouver's specific environment rather than generalizing about Canadian cinema.</w:t>
      </w:r>
    </w:p>
    <w:bookmarkEnd w:id="20"/>
    <w:bookmarkStart w:id="21" w:name="X4cf997cf5459079c939cec8c55d98ba55825061"/>
    <w:p>
      <w:pPr>
        <w:pStyle w:val="Heading2"/>
      </w:pPr>
      <w:r>
        <w:t xml:space="preserve">1. Introduction: Context and Research Problem</w:t>
      </w:r>
    </w:p>
    <w:p>
      <w:pPr>
        <w:pStyle w:val="FirstParagraph"/>
      </w:pPr>
      <w:r>
        <w:t xml:space="preserve">Canada Vancouver is not merely a location; it is a dynamic, internationally recognized screen production capital. Boasting the second-largest film and TV production center in North America after Los Angeles, Vancouver benefits from substantial provincial tax incentives (up to 35%), diverse landscapes ranging from urban metropolis to coastal wilderness, and a highly skilled workforce. This environment has attracted major international productions for decades while simultaneously nurturing a distinct local creative sector. However, despite Vancouver's prominence, there is a notable scarcity of in-depth academic research focused specifically on the lived experiences, creative processes, and professional trajectories of Film Directors operating within this Canadian city's specific context. Existing scholarship often treats Vancouver as a generic "location" rather than analyzing how its unique confluence of factors actively shapes the Director. This gap impedes our understanding of how to best support artistic excellence and cultural representation within Canada's screen industry, particularly through the lens of its most crucial creative force: the Film Director.</w:t>
      </w:r>
    </w:p>
    <w:bookmarkEnd w:id="21"/>
    <w:bookmarkStart w:id="22" w:name="research-objectives"/>
    <w:p>
      <w:pPr>
        <w:pStyle w:val="Heading2"/>
      </w:pPr>
      <w:r>
        <w:t xml:space="preserve">2. Research Objectives</w:t>
      </w:r>
    </w:p>
    <w:p>
      <w:pPr>
        <w:numPr>
          <w:ilvl w:val="0"/>
          <w:numId w:val="1001"/>
        </w:numPr>
        <w:pStyle w:val="Compact"/>
      </w:pPr>
      <w:r>
        <w:t xml:space="preserve">To map the current landscape of independent and mid-budget Film Directors working actively in Canada Vancouver, identifying key demographics, thematic focuses, and career pathways.</w:t>
      </w:r>
    </w:p>
    <w:p>
      <w:pPr>
        <w:numPr>
          <w:ilvl w:val="0"/>
          <w:numId w:val="1001"/>
        </w:numPr>
        <w:pStyle w:val="Compact"/>
      </w:pPr>
      <w:r>
        <w:t xml:space="preserve">To critically analyze how Vancouver-specific factors (industry infrastructure, tax credits, geographic diversity, multicultural talent pool) influence creative decision-making processes for the Film Director.</w:t>
      </w:r>
    </w:p>
    <w:p>
      <w:pPr>
        <w:numPr>
          <w:ilvl w:val="0"/>
          <w:numId w:val="1001"/>
        </w:numPr>
        <w:pStyle w:val="Compact"/>
      </w:pPr>
      <w:r>
        <w:t xml:space="preserve">To investigate the relationship between a Film Director's work in Vancouver and Canada's broader cultural identity projects (e.g., Indigenous storytelling initiatives, Canadian content regulations like CRTC rules).</w:t>
      </w:r>
    </w:p>
    <w:p>
      <w:pPr>
        <w:numPr>
          <w:ilvl w:val="0"/>
          <w:numId w:val="1001"/>
        </w:numPr>
        <w:pStyle w:val="Compact"/>
      </w:pPr>
      <w:r>
        <w:t xml:space="preserve">To evaluate the challenges faced by Vancouver-based Film Directors (funding access, competition, balancing local vs. international projects) and identify strategies for resilience.</w:t>
      </w:r>
    </w:p>
    <w:p>
      <w:pPr>
        <w:numPr>
          <w:ilvl w:val="0"/>
          <w:numId w:val="1001"/>
        </w:numPr>
        <w:pStyle w:val="Compact"/>
      </w:pPr>
      <w:r>
        <w:t xml:space="preserve">To develop practical recommendations for film schools (e.g., Langara College's Film Program), industry bodies (e.g., BC Film Commission), and government agencies to better support the next generation of Canadian directors within Vancouver's ecosystem.</w:t>
      </w:r>
    </w:p>
    <w:bookmarkEnd w:id="22"/>
    <w:bookmarkStart w:id="23" w:name="significance-of-the-research"/>
    <w:p>
      <w:pPr>
        <w:pStyle w:val="Heading2"/>
      </w:pPr>
      <w:r>
        <w:t xml:space="preserve">3. Significance of the Research</w:t>
      </w:r>
    </w:p>
    <w:p>
      <w:pPr>
        <w:pStyle w:val="FirstParagraph"/>
      </w:pPr>
      <w:r>
        <w:t xml:space="preserve">This research is critically significant for Canada Vancouver and the national screen sector. Understanding the specific dynamics shaping the Film Director in this environment is essential for:</w:t>
      </w:r>
    </w:p>
    <w:p>
      <w:pPr>
        <w:numPr>
          <w:ilvl w:val="0"/>
          <w:numId w:val="1002"/>
        </w:numPr>
        <w:pStyle w:val="Compact"/>
      </w:pPr>
      <w:r>
        <w:rPr>
          <w:bCs/>
          <w:b/>
        </w:rPr>
        <w:t xml:space="preserve">Industry Sustainability:</w:t>
      </w:r>
      <w:r>
        <w:t xml:space="preserve"> </w:t>
      </w:r>
      <w:r>
        <w:t xml:space="preserve">Informing strategies to retain talent within Canadian production, countering "brain drain" to larger global hubs.</w:t>
      </w:r>
    </w:p>
    <w:p>
      <w:pPr>
        <w:numPr>
          <w:ilvl w:val="0"/>
          <w:numId w:val="1002"/>
        </w:numPr>
        <w:pStyle w:val="Compact"/>
      </w:pPr>
      <w:r>
        <w:rPr>
          <w:bCs/>
          <w:b/>
        </w:rPr>
        <w:t xml:space="preserve">Cultural Representation:</w:t>
      </w:r>
      <w:r>
        <w:t xml:space="preserve"> </w:t>
      </w:r>
      <w:r>
        <w:t xml:space="preserve">Ensuring Vancouver's diverse communities (Indigenous nations, South Asian diaspora, East Asian communities) are authentically reflected through the lens of local directors.</w:t>
      </w:r>
    </w:p>
    <w:p>
      <w:pPr>
        <w:numPr>
          <w:ilvl w:val="0"/>
          <w:numId w:val="1002"/>
        </w:numPr>
        <w:pStyle w:val="Compact"/>
      </w:pPr>
      <w:r>
        <w:rPr>
          <w:bCs/>
          <w:b/>
        </w:rPr>
        <w:t xml:space="preserve">Policy Development:</w:t>
      </w:r>
      <w:r>
        <w:t xml:space="preserve"> </w:t>
      </w:r>
      <w:r>
        <w:t xml:space="preserve">Providing evidence-based data for optimizing provincial and federal film funding programs (like BC Film Tax Credit, Telefilm Canada) to directly benefit directorial development.</w:t>
      </w:r>
    </w:p>
    <w:p>
      <w:pPr>
        <w:numPr>
          <w:ilvl w:val="0"/>
          <w:numId w:val="1002"/>
        </w:numPr>
        <w:pStyle w:val="Compact"/>
      </w:pPr>
      <w:r>
        <w:rPr>
          <w:bCs/>
          <w:b/>
        </w:rPr>
        <w:t xml:space="preserve">Academic Contribution:</w:t>
      </w:r>
      <w:r>
        <w:t xml:space="preserve"> </w:t>
      </w:r>
      <w:r>
        <w:t xml:space="preserve">Filling a key void in Canadian cinema studies by moving beyond the study of films to examine the *makers* within their specific regional context, adding depth to our understanding of "Canadian" film practice.</w:t>
      </w:r>
    </w:p>
    <w:p>
      <w:pPr>
        <w:pStyle w:val="FirstParagraph"/>
      </w:pPr>
      <w:r>
        <w:t xml:space="preserve">The findings will directly empower Film Directors in Canada Vancouver by validating their unique challenges and successes, while providing concrete pathways for professional growth within the local industry.</w:t>
      </w:r>
    </w:p>
    <w:bookmarkEnd w:id="23"/>
    <w:bookmarkStart w:id="24" w:name="methodology"/>
    <w:p>
      <w:pPr>
        <w:pStyle w:val="Heading2"/>
      </w:pPr>
      <w:r>
        <w:t xml:space="preserve">4. Methodology</w:t>
      </w:r>
    </w:p>
    <w:p>
      <w:pPr>
        <w:pStyle w:val="FirstParagraph"/>
      </w:pPr>
      <w:r>
        <w:t xml:space="preserve">This mixed-methods study combines qualitative depth with quantitative context:</w:t>
      </w:r>
    </w:p>
    <w:p>
      <w:pPr>
        <w:numPr>
          <w:ilvl w:val="0"/>
          <w:numId w:val="1003"/>
        </w:numPr>
        <w:pStyle w:val="Compact"/>
      </w:pPr>
      <w:r>
        <w:rPr>
          <w:bCs/>
          <w:b/>
        </w:rPr>
        <w:t xml:space="preserve">Qualitative Case Studies:</w:t>
      </w:r>
      <w:r>
        <w:t xml:space="preserve"> </w:t>
      </w:r>
      <w:r>
        <w:t xml:space="preserve">In-depth semi-structured interviews with 15-20 active Film Directors based in Vancouver (including both established figures like Deepa Mehta and emerging talents), focusing on their creative process, relationship to the local environment, and navigation of industry structures.</w:t>
      </w:r>
    </w:p>
    <w:p>
      <w:pPr>
        <w:numPr>
          <w:ilvl w:val="0"/>
          <w:numId w:val="1003"/>
        </w:numPr>
        <w:pStyle w:val="Compact"/>
      </w:pPr>
      <w:r>
        <w:rPr>
          <w:bCs/>
          <w:b/>
        </w:rPr>
        <w:t xml:space="preserve">Industry Stakeholder Analysis:</w:t>
      </w:r>
      <w:r>
        <w:t xml:space="preserve"> </w:t>
      </w:r>
      <w:r>
        <w:t xml:space="preserve">Interviews with key stakeholders: Producers at major Vancouver studios (e.g., Nelvana, Temple Street), program directors at VIFF (Vancouver International Film Festival) and the Canadian Film Centre's Vancouver office, representatives from Indigenous film initiatives (e.g., Reel Canada).</w:t>
      </w:r>
    </w:p>
    <w:p>
      <w:pPr>
        <w:numPr>
          <w:ilvl w:val="0"/>
          <w:numId w:val="1003"/>
        </w:numPr>
        <w:pStyle w:val="Compact"/>
      </w:pPr>
      <w:r>
        <w:rPr>
          <w:bCs/>
          <w:b/>
        </w:rPr>
        <w:t xml:space="preserve">Document Analysis:</w:t>
      </w:r>
      <w:r>
        <w:t xml:space="preserve"> </w:t>
      </w:r>
      <w:r>
        <w:t xml:space="preserve">Review of funding applications, production reports, and industry reports from BC Film Commission and Telefilm Canada to contextualize financial landscapes for directors.</w:t>
      </w:r>
    </w:p>
    <w:p>
      <w:pPr>
        <w:numPr>
          <w:ilvl w:val="0"/>
          <w:numId w:val="1003"/>
        </w:numPr>
        <w:pStyle w:val="Compact"/>
      </w:pPr>
      <w:r>
        <w:rPr>
          <w:bCs/>
          <w:b/>
        </w:rPr>
        <w:t xml:space="preserve">Spatial Analysis:</w:t>
      </w:r>
      <w:r>
        <w:t xml:space="preserve"> </w:t>
      </w:r>
      <w:r>
        <w:t xml:space="preserve">Mapping of locations used in Vancouver-based productions (using GIS) to correlate directorial choices with the city's physical geography.</w:t>
      </w:r>
    </w:p>
    <w:p>
      <w:pPr>
        <w:pStyle w:val="FirstParagraph"/>
      </w:pPr>
      <w:r>
        <w:t xml:space="preserve">Data collection will occur over 18 months, primarily within Canada Vancouver. Ethical approval will be sought through a Canadian university research ethics board.</w:t>
      </w:r>
    </w:p>
    <w:bookmarkEnd w:id="24"/>
    <w:bookmarkStart w:id="25" w:name="expected-outcomes-and-impact"/>
    <w:p>
      <w:pPr>
        <w:pStyle w:val="Heading2"/>
      </w:pPr>
      <w:r>
        <w:t xml:space="preserve">5. Expected Outcomes and Impact</w:t>
      </w:r>
    </w:p>
    <w:p>
      <w:pPr>
        <w:pStyle w:val="FirstParagraph"/>
      </w:pPr>
      <w:r>
        <w:t xml:space="preserve">The primary output is a comprehensive academic monograph titled "The Vancouver Lens: Creative Practices of the Contemporary Film Director in Canada." Additionally, the research will produce:</w:t>
      </w:r>
    </w:p>
    <w:p>
      <w:pPr>
        <w:numPr>
          <w:ilvl w:val="0"/>
          <w:numId w:val="1004"/>
        </w:numPr>
        <w:pStyle w:val="Compact"/>
      </w:pPr>
      <w:r>
        <w:t xml:space="preserve">A detailed policy brief for BC's Ministry of Tourism, Arts and Culture and Telefilm Canada.</w:t>
      </w:r>
    </w:p>
    <w:p>
      <w:pPr>
        <w:numPr>
          <w:ilvl w:val="0"/>
          <w:numId w:val="1004"/>
        </w:numPr>
        <w:pStyle w:val="Compact"/>
      </w:pPr>
      <w:r>
        <w:t xml:space="preserve">A set of practical resources (e.g., "Director's Toolkit") for emerging filmmakers in Vancouver, co-created with interviewees.</w:t>
      </w:r>
    </w:p>
    <w:p>
      <w:pPr>
        <w:numPr>
          <w:ilvl w:val="0"/>
          <w:numId w:val="1004"/>
        </w:numPr>
        <w:pStyle w:val="Compact"/>
      </w:pPr>
      <w:r>
        <w:t xml:space="preserve">Conference papers presented at international film studies venues (e.g., CineForum, Cinema Journal).</w:t>
      </w:r>
    </w:p>
    <w:p>
      <w:pPr>
        <w:pStyle w:val="FirstParagraph"/>
      </w:pPr>
      <w:r>
        <w:t xml:space="preserve">Crucially, the research will demonstrate how supporting the Film Director within Canada Vancouver's specific framework is not just artistically valuable but economically and culturally vital for Canada as a whole. It moves beyond viewing Vancouver merely as a "location" to understand it as an active *creative catalyst* for Canadian filmmakers.</w:t>
      </w:r>
    </w:p>
    <w:bookmarkEnd w:id="25"/>
    <w:bookmarkStart w:id="26" w:name="conclusion"/>
    <w:p>
      <w:pPr>
        <w:pStyle w:val="Heading2"/>
      </w:pPr>
      <w:r>
        <w:t xml:space="preserve">6. Conclusion</w:t>
      </w:r>
    </w:p>
    <w:p>
      <w:pPr>
        <w:pStyle w:val="FirstParagraph"/>
      </w:pPr>
      <w:r>
        <w:t xml:space="preserve">This Research Proposal addresses a critical need: understanding the central role of the Film Director within Canada Vancouver's thriving, yet under-analyzed, screen production environment. By focusing intensely on Vancouver-based practitioners and their interaction with this unique Canadian city's infrastructure and culture, this research promises significant contributions to film studies, industry practice, and cultural policy. It firmly positions Vancouver not just as a backdrop for filming in Canada but as the fertile ground where distinct Canadian cinematic voices are actively cultivated by the Film Director. Supporting these voices through evidence-based understanding is essential for ensuring Canada Vancouver remains a global leader in sustainable, culturally resonant filmmaking. This study directly responds to the imperative of nurturing Canadian creative talent where it thrives most visibly – within Vancouver's vibrant screen community.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Vancouver Lens - A Study of Contemporary Film Directors in Canada's Screen Hub</dc:title>
  <dc:creator/>
  <dc:language>en</dc:language>
  <cp:keywords/>
  <dcterms:created xsi:type="dcterms:W3CDTF">2026-07-23T10:40:28Z</dcterms:created>
  <dcterms:modified xsi:type="dcterms:W3CDTF">2026-07-23T10:40:28Z</dcterms:modified>
</cp:coreProperties>
</file>

<file path=docProps/custom.xml><?xml version="1.0" encoding="utf-8"?>
<Properties xmlns="http://schemas.openxmlformats.org/officeDocument/2006/custom-properties" xmlns:vt="http://schemas.openxmlformats.org/officeDocument/2006/docPropsVTypes"/>
</file>