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Urban</w:t>
      </w:r>
      <w:r>
        <w:t xml:space="preserve"> </w:t>
      </w:r>
      <w:r>
        <w:t xml:space="preserve">Narrative</w:t>
      </w:r>
      <w:r>
        <w:t xml:space="preserve"> </w:t>
      </w:r>
      <w:r>
        <w:t xml:space="preserve">in</w:t>
      </w:r>
      <w:r>
        <w:t xml:space="preserve"> </w:t>
      </w:r>
      <w:r>
        <w:t xml:space="preserve">Santiago,</w:t>
      </w:r>
      <w:r>
        <w:t xml:space="preserve"> </w:t>
      </w:r>
      <w:r>
        <w:t xml:space="preserve">Chile</w:t>
      </w:r>
    </w:p>
    <w:bookmarkStart w:id="28" w:name="research-proposal"/>
    <w:p>
      <w:pPr>
        <w:pStyle w:val="Heading1"/>
      </w:pPr>
      <w:r>
        <w:t xml:space="preserve">RESEARCH PROPOSAL</w:t>
      </w:r>
    </w:p>
    <w:bookmarkStart w:id="27" w:name="Xc6b28e1e09f9c7125022ee9b8c2e8a0e197c026"/>
    <w:p>
      <w:pPr>
        <w:pStyle w:val="Heading2"/>
      </w:pPr>
      <w:r>
        <w:t xml:space="preserve">Contemporary Film Directors and Urban Identity Construction in Santiago, Chile</w:t>
      </w:r>
    </w:p>
    <w:bookmarkStart w:id="20" w:name="introduction-and-background"/>
    <w:p>
      <w:pPr>
        <w:pStyle w:val="Heading3"/>
      </w:pPr>
      <w:r>
        <w:t xml:space="preserve">1. Introduction and Background</w:t>
      </w:r>
    </w:p>
    <w:p>
      <w:pPr>
        <w:pStyle w:val="FirstParagraph"/>
      </w:pPr>
      <w:r>
        <w:t xml:space="preserve">Chilean cinema has experienced remarkable international recognition since the early 2000s, with directors like Pablo Larraín and Alejandro Fernández gaining global acclaim. However, this scholarly attention has primarily focused on narrative structures and historical themes, overlooking Santiago's evolving urban landscape as a central cinematic element. As Chile's cultural capital housing over 7 million residents in its metropolitan area, Santiago serves as both the physical setting and conceptual framework for contemporary Chilean storytelling. This research proposal addresses a critical gap: the systematic study of how</w:t>
      </w:r>
      <w:r>
        <w:t xml:space="preserve"> </w:t>
      </w:r>
      <w:r>
        <w:rPr>
          <w:bCs/>
          <w:b/>
        </w:rPr>
        <w:t xml:space="preserve">Film Director</w:t>
      </w:r>
      <w:r>
        <w:t xml:space="preserve">s in</w:t>
      </w:r>
      <w:r>
        <w:t xml:space="preserve"> </w:t>
      </w:r>
      <w:r>
        <w:rPr>
          <w:iCs/>
          <w:i/>
        </w:rPr>
        <w:t xml:space="preserve">Chile Santiago</w:t>
      </w:r>
      <w:r>
        <w:t xml:space="preserve"> </w:t>
      </w:r>
      <w:r>
        <w:t xml:space="preserve">utilize urban space to construct socio-political narratives. While Chile's cinema has been analyzed through post-dictatorship frameworks, no comprehensive study examines how current directors (post-2010) engage with Santiago's architectural transformation—particularly following the 2019 social uprising—as a narrative device.</w:t>
      </w:r>
    </w:p>
    <w:p>
      <w:pPr>
        <w:pStyle w:val="BodyText"/>
      </w:pPr>
      <w:r>
        <w:t xml:space="preserve">The significance of this research is twofold. First, it responds to Santiago's rapid urbanization: between 2015-2023, the city added over 50 high-rise buildings in its central zone alone, creating new visual dialectics between old and new Chile. Second, it aligns with the growing academic interest in "urban cinematography" (Borden, 2019) while centering a Global South context rarely examined at this depth. This proposal argues that Santiago's directors are pioneering a distinct cinematic language where cityscapes function as active characters—mediating class conflict, memory, and collective identity in ways unseen in other Latin American film traditions.</w:t>
      </w:r>
    </w:p>
    <w:bookmarkEnd w:id="20"/>
    <w:bookmarkStart w:id="21" w:name="problem-statement-and-research-questions"/>
    <w:p>
      <w:pPr>
        <w:pStyle w:val="Heading3"/>
      </w:pPr>
      <w:r>
        <w:t xml:space="preserve">2. Problem Statement and Research Questions</w:t>
      </w:r>
    </w:p>
    <w:p>
      <w:pPr>
        <w:pStyle w:val="FirstParagraph"/>
      </w:pPr>
      <w:r>
        <w:t xml:space="preserve">Current scholarship on Chilean cinema (e.g., Salinas, 2017; Díaz, 2020) treats Santiago as a mere backdrop rather than an active narrative agent. This oversight neglects how directors like Pablo Stoll (*The Chosen One*, 2019), Matías Bize (*Tres veces Ana*, 2017), and emerging voices such as Valentina Soto (working with the Chilean Film Commission) deploy Santiago's contested spaces—such as the metro system, Barrio Bellavista, and the Cerro San Cristóbal—to explore themes of inequality and resilience. The research questions guiding this project are:</w:t>
      </w:r>
    </w:p>
    <w:p>
      <w:pPr>
        <w:numPr>
          <w:ilvl w:val="0"/>
          <w:numId w:val="1001"/>
        </w:numPr>
        <w:pStyle w:val="Compact"/>
      </w:pPr>
      <w:r>
        <w:t xml:space="preserve">How do contemporary</w:t>
      </w:r>
      <w:r>
        <w:t xml:space="preserve"> </w:t>
      </w:r>
      <w:r>
        <w:rPr>
          <w:iCs/>
          <w:i/>
        </w:rPr>
        <w:t xml:space="preserve">Film Director</w:t>
      </w:r>
      <w:r>
        <w:t xml:space="preserve">s in Santiago construct urban identity through visual composition, location selection, and narrative pacing?</w:t>
      </w:r>
    </w:p>
    <w:p>
      <w:pPr>
        <w:numPr>
          <w:ilvl w:val="0"/>
          <w:numId w:val="1001"/>
        </w:numPr>
        <w:pStyle w:val="Compact"/>
      </w:pPr>
      <w:r>
        <w:t xml:space="preserve">What socio-political narratives emerge from their representation of specific Santiago neighborhoods following the 2019 protests?</w:t>
      </w:r>
    </w:p>
    <w:p>
      <w:pPr>
        <w:numPr>
          <w:ilvl w:val="0"/>
          <w:numId w:val="1001"/>
        </w:numPr>
        <w:pStyle w:val="Compact"/>
      </w:pPr>
      <w:r>
        <w:t xml:space="preserve">How does this cinematic practice contribute to global discourses on urban cinema in post-dictatorship societies?</w:t>
      </w:r>
    </w:p>
    <w:bookmarkEnd w:id="21"/>
    <w:bookmarkStart w:id="22" w:name="X7796daf95009a7ae091f0d908b2d3176c57e188"/>
    <w:p>
      <w:pPr>
        <w:pStyle w:val="Heading3"/>
      </w:pPr>
      <w:r>
        <w:t xml:space="preserve">3. Literature Review and Theoretical Framework</w:t>
      </w:r>
    </w:p>
    <w:p>
      <w:pPr>
        <w:pStyle w:val="FirstParagraph"/>
      </w:pPr>
      <w:r>
        <w:t xml:space="preserve">Existing literature on Chilean cinema often draws from postcolonial theory (García, 2018) or political economy (Bello, 2021), yet fails to integrate urban studies perspectives. This project bridges three fields: film studies (through the lens of "urban visuality" by Shohat &amp; Stam, 1994), urban geography (using Lefebvre's spatial triad theory adapted for Global South contexts; Castells, 2005), and Chilean cultural studies (incorporating recent work on post-2019 protest aesthetics by Pizarro, 2023). A key contribution will be applying "sensory mapping" (Fuller &amp; Lury, 2019) to analyze how directors like Sebastián Silva (*Nasty Baby*, 2015) use soundscapes and visual textures of Santiago to evoke emotional responses—moving beyond traditional Marxist readings of urban space.</w:t>
      </w:r>
    </w:p>
    <w:p>
      <w:pPr>
        <w:pStyle w:val="BodyText"/>
      </w:pPr>
      <w:r>
        <w:t xml:space="preserve">Crucially, this research challenges the "Latin American cinema" monolith by emphasizing Santiago's unique position as a city where colonial architecture coexists with modernist towers and informal settlements. Unlike Buenos Aires or Mexico City studies, Santiago’s filmic representation must account for its geographic constraints (Andes mountains to the east, Pacific Ocean to the west) and seismic vulnerability—elements that shape both narrative choices and production logistics.</w:t>
      </w:r>
    </w:p>
    <w:bookmarkEnd w:id="22"/>
    <w:bookmarkStart w:id="23" w:name="methodology"/>
    <w:p>
      <w:pPr>
        <w:pStyle w:val="Heading3"/>
      </w:pPr>
      <w:r>
        <w:t xml:space="preserve">4. Methodology</w:t>
      </w:r>
    </w:p>
    <w:p>
      <w:pPr>
        <w:pStyle w:val="FirstParagraph"/>
      </w:pPr>
      <w:r>
        <w:t xml:space="preserve">This project employs a mixed-methods approach centered on Santiago:</w:t>
      </w:r>
    </w:p>
    <w:p>
      <w:pPr>
        <w:numPr>
          <w:ilvl w:val="0"/>
          <w:numId w:val="1002"/>
        </w:numPr>
        <w:pStyle w:val="Compact"/>
      </w:pPr>
      <w:r>
        <w:rPr>
          <w:bCs/>
          <w:b/>
        </w:rPr>
        <w:t xml:space="preserve">Comparative Film Analysis (6 months):</w:t>
      </w:r>
      <w:r>
        <w:t xml:space="preserve"> </w:t>
      </w:r>
      <w:r>
        <w:t xml:space="preserve">Close reading of 12 films by Santiago-based directors (2015-2023), focusing on urban sequences through GIS mapping tools to trace location patterns and visual motifs.</w:t>
      </w:r>
    </w:p>
    <w:p>
      <w:pPr>
        <w:numPr>
          <w:ilvl w:val="0"/>
          <w:numId w:val="1002"/>
        </w:numPr>
        <w:pStyle w:val="Compact"/>
      </w:pPr>
      <w:r>
        <w:rPr>
          <w:bCs/>
          <w:b/>
        </w:rPr>
        <w:t xml:space="preserve">Director Interviews (3 months):</w:t>
      </w:r>
      <w:r>
        <w:t xml:space="preserve"> </w:t>
      </w:r>
      <w:r>
        <w:t xml:space="preserve">In-depth semi-structured interviews with 8 directors affiliated with the Santiago Film Commission, exploring their creative process regarding location choices and socio-political intent.</w:t>
      </w:r>
    </w:p>
    <w:p>
      <w:pPr>
        <w:numPr>
          <w:ilvl w:val="0"/>
          <w:numId w:val="1002"/>
        </w:numPr>
        <w:pStyle w:val="Compact"/>
      </w:pPr>
      <w:r>
        <w:rPr>
          <w:bCs/>
          <w:b/>
        </w:rPr>
        <w:t xml:space="preserve">Community Engagement (2 months):</w:t>
      </w:r>
      <w:r>
        <w:t xml:space="preserve"> </w:t>
      </w:r>
      <w:r>
        <w:t xml:space="preserve">Collaborating with local film students at Universidad Diego Portales to conduct public screenings in diverse Santiago neighborhoods, gathering audience reception data through focus groups.</w:t>
      </w:r>
    </w:p>
    <w:p>
      <w:pPr>
        <w:pStyle w:val="FirstParagraph"/>
      </w:pPr>
      <w:r>
        <w:t xml:space="preserve">Data will be triangulated using both quantitative (GIS spatial analysis) and qualitative (thematic coding of interview transcripts) methods. Ethical considerations include obtaining informed consent from participants and acknowledging the city's socio-political sensitivities—particularly regarding protests referenced in films.</w:t>
      </w:r>
    </w:p>
    <w:bookmarkEnd w:id="23"/>
    <w:bookmarkStart w:id="24" w:name="expected-outcomes-and-significance"/>
    <w:p>
      <w:pPr>
        <w:pStyle w:val="Heading3"/>
      </w:pPr>
      <w:r>
        <w:t xml:space="preserve">5. Expected Outcomes and Significance</w:t>
      </w:r>
    </w:p>
    <w:p>
      <w:pPr>
        <w:pStyle w:val="FirstParagraph"/>
      </w:pPr>
      <w:r>
        <w:t xml:space="preserve">This research will produce three key outcomes:</w:t>
      </w:r>
    </w:p>
    <w:p>
      <w:pPr>
        <w:numPr>
          <w:ilvl w:val="0"/>
          <w:numId w:val="1003"/>
        </w:numPr>
        <w:pStyle w:val="Compact"/>
      </w:pPr>
      <w:r>
        <w:t xml:space="preserve">A digital archive of Santiago urban sequences from Chilean films, with annotated GIS maps accessible via the Santiago Film Institute's public platform.</w:t>
      </w:r>
    </w:p>
    <w:p>
      <w:pPr>
        <w:numPr>
          <w:ilvl w:val="0"/>
          <w:numId w:val="1003"/>
        </w:numPr>
        <w:pStyle w:val="Compact"/>
      </w:pPr>
      <w:r>
        <w:t xml:space="preserve">Policy brief for Chile's Ministry of Culture on integrating film tourism with urban renewal initiatives in underserved neighborhoods (e.g., providing incentives for directors to shoot in Comuna 7).</w:t>
      </w:r>
    </w:p>
    <w:p>
      <w:pPr>
        <w:numPr>
          <w:ilvl w:val="0"/>
          <w:numId w:val="1003"/>
        </w:numPr>
        <w:pStyle w:val="Compact"/>
      </w:pPr>
      <w:r>
        <w:t xml:space="preserve">A peer-reviewed article titled "</w:t>
      </w:r>
      <w:r>
        <w:rPr>
          <w:iCs/>
          <w:i/>
        </w:rPr>
        <w:t xml:space="preserve">City as Character: Urban Narrative Strategies of Santiago's Film Directors</w:t>
      </w:r>
      <w:r>
        <w:t xml:space="preserve">" for *Latin American Perspectives*.</w:t>
      </w:r>
    </w:p>
    <w:p>
      <w:pPr>
        <w:pStyle w:val="FirstParagraph"/>
      </w:pPr>
      <w:r>
        <w:t xml:space="preserve">The significance extends beyond academia. As Chile invests $20 million in the "Santiago Cinema City" initiative (2023), this research will directly inform urban planning through cinema. By demonstrating how film production can revitalize neighborhoods while preserving cultural memory—e.g., using the historic Quinta Normal Park as a recurring location in multiple films—the project offers a replicable model for cities globally. Most importantly, it centers Chilean voices in global conversations about urban cinematography, challenging Eurocentric frameworks that dominate media studies.</w:t>
      </w:r>
    </w:p>
    <w:bookmarkEnd w:id="24"/>
    <w:bookmarkStart w:id="25" w:name="timeline-and-work-plan-18-months"/>
    <w:p>
      <w:pPr>
        <w:pStyle w:val="Heading3"/>
      </w:pPr>
      <w:r>
        <w:t xml:space="preserve">6. Timeline and Work Plan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Literature Review</w:t>
            </w:r>
          </w:p>
        </w:tc>
        <w:tc>
          <w:tcPr/>
          <w:p>
            <w:pPr>
              <w:pStyle w:val="Compact"/>
              <w:jc w:val="left"/>
            </w:pPr>
            <w:r>
              <w:t xml:space="preserve">1-3</w:t>
            </w:r>
          </w:p>
        </w:tc>
        <w:tc>
          <w:tcPr/>
          <w:p>
            <w:pPr>
              <w:pStyle w:val="Compact"/>
              <w:jc w:val="left"/>
            </w:pPr>
            <w:r>
              <w:t xml:space="preserve">Literature synthesis; film selection; ethics approval from Universidad de Chile.</w:t>
            </w:r>
          </w:p>
        </w:tc>
      </w:tr>
      <w:tr>
        <w:tc>
          <w:tcPr/>
          <w:p>
            <w:pPr>
              <w:pStyle w:val="Compact"/>
              <w:jc w:val="left"/>
            </w:pPr>
            <w:r>
              <w:t xml:space="preserve">Data Collection</w:t>
            </w:r>
          </w:p>
        </w:tc>
        <w:tc>
          <w:tcPr/>
          <w:p>
            <w:pPr>
              <w:pStyle w:val="Compact"/>
              <w:jc w:val="left"/>
            </w:pPr>
            <w:r>
              <w:t xml:space="preserve">4-9</w:t>
            </w:r>
          </w:p>
        </w:tc>
        <w:tc>
          <w:tcPr/>
          <w:p>
            <w:pPr>
              <w:pStyle w:val="Compact"/>
              <w:jc w:val="left"/>
            </w:pPr>
            <w:r>
              <w:t xml:space="preserve">Film analysis; director interviews; community screenings in Santiago neighborhoods.</w:t>
            </w:r>
          </w:p>
        </w:tc>
      </w:tr>
      <w:tr>
        <w:tc>
          <w:tcPr/>
          <w:p>
            <w:pPr>
              <w:pStyle w:val="Compact"/>
              <w:jc w:val="left"/>
            </w:pPr>
            <w:r>
              <w:t xml:space="preserve">Analysis &amp; Drafting</w:t>
            </w:r>
          </w:p>
        </w:tc>
        <w:tc>
          <w:tcPr/>
          <w:p>
            <w:pPr>
              <w:pStyle w:val="Compact"/>
              <w:jc w:val="left"/>
            </w:pPr>
            <w:r>
              <w:t xml:space="preserve">10-15</w:t>
            </w:r>
          </w:p>
        </w:tc>
        <w:tc>
          <w:tcPr/>
          <w:p>
            <w:pPr>
              <w:pStyle w:val="Compact"/>
              <w:jc w:val="left"/>
            </w:pPr>
            <w:r>
              <w:t xml:space="preserve">Data triangulation; writing chapters; feedback from Chilean film scholars.</w:t>
            </w:r>
          </w:p>
        </w:tc>
      </w:tr>
      <w:tr>
        <w:tc>
          <w:tcPr/>
          <w:p>
            <w:pPr>
              <w:pStyle w:val="Compact"/>
              <w:jc w:val="left"/>
            </w:pPr>
            <w:r>
              <w:t xml:space="preserve">Dissemination &amp; Impact</w:t>
            </w:r>
          </w:p>
        </w:tc>
        <w:tc>
          <w:tcPr/>
          <w:p>
            <w:pPr>
              <w:pStyle w:val="Compact"/>
              <w:jc w:val="left"/>
            </w:pPr>
            <w:r>
              <w:t xml:space="preserve">16-18</w:t>
            </w:r>
          </w:p>
        </w:tc>
        <w:tc>
          <w:tcPr/>
          <w:p>
            <w:pPr>
              <w:pStyle w:val="Compact"/>
              <w:jc w:val="left"/>
            </w:pPr>
            <w:r>
              <w:t xml:space="preserve">Publishing findings; policy workshop with Santiago's Ministry of Culture.</w:t>
            </w:r>
          </w:p>
        </w:tc>
      </w:tr>
    </w:tbl>
    <w:p>
      <w:pPr>
        <w:pStyle w:val="BodyText"/>
      </w:pPr>
      <w:r>
        <w:t xml:space="preserve">Budget will prioritize local partnerships (70% allocated to Santiago-based collaborators) and digital archiving, avoiding external travel costs to align with Chilean cultural sovereignty principles.</w:t>
      </w:r>
    </w:p>
    <w:bookmarkEnd w:id="25"/>
    <w:bookmarkStart w:id="26" w:name="conclusion"/>
    <w:p>
      <w:pPr>
        <w:pStyle w:val="Heading3"/>
      </w:pPr>
      <w:r>
        <w:t xml:space="preserve">7. Conclusion</w:t>
      </w:r>
    </w:p>
    <w:p>
      <w:pPr>
        <w:pStyle w:val="FirstParagraph"/>
      </w:pPr>
      <w:r>
        <w:t xml:space="preserve">This research reimagines the relationship between</w:t>
      </w:r>
      <w:r>
        <w:t xml:space="preserve"> </w:t>
      </w:r>
      <w:r>
        <w:rPr>
          <w:iCs/>
          <w:i/>
        </w:rPr>
        <w:t xml:space="preserve">Film Director</w:t>
      </w:r>
      <w:r>
        <w:t xml:space="preserve">s and their urban environment in</w:t>
      </w:r>
      <w:r>
        <w:t xml:space="preserve"> </w:t>
      </w:r>
      <w:r>
        <w:rPr>
          <w:bCs/>
          <w:b/>
        </w:rPr>
        <w:t xml:space="preserve">Chile Santiago</w:t>
      </w:r>
      <w:r>
        <w:t xml:space="preserve">. By positioning the city as an active collaborator rather than a passive setting, it advances both cinematic scholarship and urban practice. In a time when Santiago grapples with inequality and seismic change, this project reveals how film can document—and shape—collective identity. It moves beyond analyzing "what Chilean cinema is" to interrogate "how Santiago becomes visible through the director's lens," offering a template for cultural studies in rapidly transforming Global South cities. As Chile celebrates its 2024 National Film Week, this proposal positions Santiago not merely as the capital of Chilean cinema, but as its most vital creative laboratory.</w:t>
      </w:r>
    </w:p>
    <w:bookmarkEnd w:id="26"/>
    <w:p>
      <w:pPr>
        <w:pStyle w:val="BodyText"/>
      </w:pPr>
      <w:r>
        <w:t xml:space="preserve">Word Count: 924 | Project Lead: Dr. Elena Morales, Center for Urban Cinema Studies, Universidad Diego Portales,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and Urban Narrative in Santiago, Chile</dc:title>
  <dc:creator/>
  <dc:language>en</dc:language>
  <cp:keywords/>
  <dcterms:created xsi:type="dcterms:W3CDTF">2026-07-24T04:47:32Z</dcterms:created>
  <dcterms:modified xsi:type="dcterms:W3CDTF">2026-07-24T04:47:32Z</dcterms:modified>
</cp:coreProperties>
</file>

<file path=docProps/custom.xml><?xml version="1.0" encoding="utf-8"?>
<Properties xmlns="http://schemas.openxmlformats.org/officeDocument/2006/custom-properties" xmlns:vt="http://schemas.openxmlformats.org/officeDocument/2006/docPropsVTypes"/>
</file>