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China</w:t>
      </w:r>
      <w:r>
        <w:t xml:space="preserve"> </w:t>
      </w:r>
      <w:r>
        <w:t xml:space="preserve">Guangzhou</w:t>
      </w:r>
    </w:p>
    <w:bookmarkStart w:id="28" w:name="Xdfda02f03ec1c35a52d33a76b8d446088004700"/>
    <w:p>
      <w:pPr>
        <w:pStyle w:val="Heading1"/>
      </w:pPr>
      <w:r>
        <w:t xml:space="preserve">Research Proposal: The Evolution and Cultural Impact of Film Directors in Contemporary China Guangzhou</w:t>
      </w:r>
    </w:p>
    <w:bookmarkStart w:id="20" w:name="Xc58aa51964ab52d93c9d6c40f9a4b638fe14d6f"/>
    <w:p>
      <w:pPr>
        <w:pStyle w:val="Heading2"/>
      </w:pPr>
      <w:r>
        <w:t xml:space="preserve">1. Introduction: Bridging Cinema and Urban Identity in Southern China</w:t>
      </w:r>
    </w:p>
    <w:p>
      <w:pPr>
        <w:pStyle w:val="FirstParagraph"/>
      </w:pPr>
      <w:r>
        <w:t xml:space="preserve">This Research Proposal examines the pivotal role of film directors within the rapidly evolving cultural ecosystem of China Guangzhou—a city recognized as a dynamic hub for southern Chinese cinema and a critical nexus between traditional Cantonese culture and modern global filmmaking. While Beijing and Shanghai dominate scholarly discourse on Chinese cinema, Guangzhou's unique position as the economic engine of Guangdong Province and its historical role as China's first open port present an underexplored frontier for cinematic research. This study addresses the urgent need to investigate how film directors in China Guangzhou navigate regional identity, urban transformation, and national cultural policy to shape contemporary Chinese cinema. The central thesis posits that Guangzhou-based film directors serve as vital cultural translators whose work reflects both local resilience and national aspirations.</w:t>
      </w:r>
    </w:p>
    <w:bookmarkEnd w:id="20"/>
    <w:bookmarkStart w:id="21" w:name="X0e92c3a88aa1a0a12ff02b957dbb0615f9093ce"/>
    <w:p>
      <w:pPr>
        <w:pStyle w:val="Heading2"/>
      </w:pPr>
      <w:r>
        <w:t xml:space="preserve">2. Problem Statement: The Uncharted Territory of Guangzhou's Cinematic Landscape</w:t>
      </w:r>
    </w:p>
    <w:p>
      <w:pPr>
        <w:pStyle w:val="FirstParagraph"/>
      </w:pPr>
      <w:r>
        <w:t xml:space="preserve">Despite Guangzhou's significance as China's third-largest city with a population exceeding 15 million, its film industry remains marginalized in academic literature. Existing scholarship overwhelmingly focuses on Beijing and Shanghai, neglecting how southern Chinese cities cultivate distinct cinematic voices. This gap is particularly acute regarding film directors—creative auteurs whose visions define regional narratives but whose contributions are systematically undervalued in national cinema discourse. The absence of systematic research creates a misrepresentation of Chinese cinema as monolithic rather than regionally diverse. This Research Proposal directly confronts this imbalance by centering Guangzhou's film directors as key agents in China's cultural renaissance, examining how their work engages with urbanization, diaspora communities, and post-colonial identity in southern China.</w:t>
      </w:r>
    </w:p>
    <w:bookmarkEnd w:id="21"/>
    <w:bookmarkStart w:id="22" w:name="research-objectives-and-key-questions"/>
    <w:p>
      <w:pPr>
        <w:pStyle w:val="Heading2"/>
      </w:pPr>
      <w:r>
        <w:t xml:space="preserve">3. Research Objectives and Key Questions</w:t>
      </w:r>
    </w:p>
    <w:p>
      <w:pPr>
        <w:pStyle w:val="FirstParagraph"/>
      </w:pPr>
      <w:r>
        <w:t xml:space="preserve">This study pursues three interconnected objectives:</w:t>
      </w:r>
    </w:p>
    <w:p>
      <w:pPr>
        <w:numPr>
          <w:ilvl w:val="0"/>
          <w:numId w:val="1001"/>
        </w:numPr>
        <w:pStyle w:val="Compact"/>
      </w:pPr>
      <w:r>
        <w:t xml:space="preserve">To document the career trajectories, thematic concerns, and stylistic innovations of 15 prominent film directors based in China Guangzhou over the past two decades.</w:t>
      </w:r>
    </w:p>
    <w:p>
      <w:pPr>
        <w:numPr>
          <w:ilvl w:val="0"/>
          <w:numId w:val="1001"/>
        </w:numPr>
        <w:pStyle w:val="Compact"/>
      </w:pPr>
      <w:r>
        <w:t xml:space="preserve">To analyze how these directors negotiate cultural specificity (e.g., Cantonese language, Lingnan aesthetics) within national cinematic frameworks and global market pressures.</w:t>
      </w:r>
    </w:p>
    <w:p>
      <w:pPr>
        <w:numPr>
          <w:ilvl w:val="0"/>
          <w:numId w:val="1001"/>
        </w:numPr>
        <w:pStyle w:val="Compact"/>
      </w:pPr>
      <w:r>
        <w:t xml:space="preserve">To evaluate the impact of Guangzhou's local policies—such as the "Guangdong-Hong Kong-Macao Greater Bay Area" cultural initiatives—on film production, distribution, and directorial autonomy.</w:t>
      </w:r>
    </w:p>
    <w:p>
      <w:pPr>
        <w:pStyle w:val="FirstParagraph"/>
      </w:pPr>
      <w:r>
        <w:t xml:space="preserve">Key research questions include: How do film directors in China Guangzhou articulate regional identity through narrative and visual language? What institutional barriers or opportunities shape their creative choices compared to directors in other Chinese cities? And how does the city's status as a globalized metropolis influence its cinematic output?</w:t>
      </w:r>
    </w:p>
    <w:bookmarkEnd w:id="22"/>
    <w:bookmarkStart w:id="23" w:name="Xecbb90e2a013d498f795bfda0650a183406a0db"/>
    <w:p>
      <w:pPr>
        <w:pStyle w:val="Heading2"/>
      </w:pPr>
      <w:r>
        <w:t xml:space="preserve">4. Methodology: A Triangulated Approach to Urban Cinema Studies</w:t>
      </w:r>
    </w:p>
    <w:p>
      <w:pPr>
        <w:pStyle w:val="FirstParagraph"/>
      </w:pPr>
      <w:r>
        <w:t xml:space="preserve">This research employs a mixed-methods approach tailored to Guangzhou's context:</w:t>
      </w:r>
    </w:p>
    <w:p>
      <w:pPr>
        <w:numPr>
          <w:ilvl w:val="0"/>
          <w:numId w:val="1002"/>
        </w:numPr>
        <w:pStyle w:val="Compact"/>
      </w:pPr>
      <w:r>
        <w:rPr>
          <w:bCs/>
          <w:b/>
        </w:rPr>
        <w:t xml:space="preserve">Qualitative Analysis:</w:t>
      </w:r>
      <w:r>
        <w:t xml:space="preserve"> </w:t>
      </w:r>
      <w:r>
        <w:t xml:space="preserve">In-depth interviews with 15 film directors (including award-winning figures like Wong Kar-wai alumni and emerging talents), supplemented by archival review of production records from the Guangdong Film Studio Network.</w:t>
      </w:r>
    </w:p>
    <w:p>
      <w:pPr>
        <w:numPr>
          <w:ilvl w:val="0"/>
          <w:numId w:val="1002"/>
        </w:numPr>
        <w:pStyle w:val="Compact"/>
      </w:pPr>
      <w:r>
        <w:rPr>
          <w:bCs/>
          <w:b/>
        </w:rPr>
        <w:t xml:space="preserve">Textual Analysis:</w:t>
      </w:r>
      <w:r>
        <w:t xml:space="preserve"> </w:t>
      </w:r>
      <w:r>
        <w:t xml:space="preserve">Thematic and stylistic examination of 20 key films produced in China Guangzhou since 2005, focusing on representations of urban landscapes (e.g., Canton Tower, Pearl River), multicultural communities, and historical memory.</w:t>
      </w:r>
    </w:p>
    <w:p>
      <w:pPr>
        <w:numPr>
          <w:ilvl w:val="0"/>
          <w:numId w:val="1002"/>
        </w:numPr>
        <w:pStyle w:val="Compact"/>
      </w:pPr>
      <w:r>
        <w:rPr>
          <w:bCs/>
          <w:b/>
        </w:rPr>
        <w:t xml:space="preserve">Semi-Structured Surveys:</w:t>
      </w:r>
      <w:r>
        <w:t xml:space="preserve"> </w:t>
      </w:r>
      <w:r>
        <w:t xml:space="preserve">Distributed to film industry professionals across Guangzhou's cultural institutions (Guangdong Film Archive, Southern Film Studio) to map policy impacts on directorial workflows.</w:t>
      </w:r>
    </w:p>
    <w:p>
      <w:pPr>
        <w:pStyle w:val="FirstParagraph"/>
      </w:pPr>
      <w:r>
        <w:t xml:space="preserve">Data collection will occur through fieldwork in Guangzhou (Q1–Q3 2025), leveraging partnerships with the Guangzhou Film Bureau and Sun Yat-sen University's School of Media and Communication. All interviews will be conducted in Chinese with professional translation, ensuring cultural authenticity.</w:t>
      </w:r>
    </w:p>
    <w:bookmarkEnd w:id="23"/>
    <w:bookmarkStart w:id="24" w:name="X4f715893dd17efc094983497fe209d196ddb032"/>
    <w:p>
      <w:pPr>
        <w:pStyle w:val="Heading2"/>
      </w:pPr>
      <w:r>
        <w:t xml:space="preserve">5. Theoretical Framework: Regional Cinema as Cultural Resistance</w:t>
      </w:r>
    </w:p>
    <w:p>
      <w:pPr>
        <w:pStyle w:val="FirstParagraph"/>
      </w:pPr>
      <w:r>
        <w:t xml:space="preserve">The study engages critically with postcolonial film theory (Bhabha, Said) and urban studies (Lefebvre, Soja) to argue that Guangzhou's film directors enact subtle cultural resistance through their work. Unlike Beijing's state-centric narratives, Guangzhou directors often foreground:</w:t>
      </w:r>
      <w:r>
        <w:br/>
      </w:r>
      <w:r>
        <w:t xml:space="preserve">• The "Cantonese cosmopolitan" identity of a city with historical ties to global trade</w:t>
      </w:r>
      <w:r>
        <w:br/>
      </w:r>
      <w:r>
        <w:t xml:space="preserve">• Subtle critiques of rapid urbanization via films like *The Story of Minglan* (2019) which uses Guangzhou's shophouse districts as narrative metaphors</w:t>
      </w:r>
      <w:r>
        <w:br/>
      </w:r>
      <w:r>
        <w:t xml:space="preserve">• Reinterpretations of diaspora narratives through the lens of the Pearl River Delta's 30 million overseas Chinese</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 three transformative contributions:</w:t>
      </w:r>
    </w:p>
    <w:p>
      <w:pPr>
        <w:numPr>
          <w:ilvl w:val="0"/>
          <w:numId w:val="1003"/>
        </w:numPr>
        <w:pStyle w:val="Compact"/>
      </w:pPr>
      <w:r>
        <w:rPr>
          <w:bCs/>
          <w:b/>
        </w:rPr>
        <w:t xml:space="preserve">Academic:</w:t>
      </w:r>
      <w:r>
        <w:t xml:space="preserve"> </w:t>
      </w:r>
      <w:r>
        <w:t xml:space="preserve">A first-of-its-kind monograph documenting Guangzhou's film directors as catalysts for regional cinematic identity, challenging the Beijing-centric paradigm in Chinese film studies.</w:t>
      </w:r>
    </w:p>
    <w:p>
      <w:pPr>
        <w:numPr>
          <w:ilvl w:val="0"/>
          <w:numId w:val="1003"/>
        </w:numPr>
        <w:pStyle w:val="Compact"/>
      </w:pPr>
      <w:r>
        <w:rPr>
          <w:bCs/>
          <w:b/>
        </w:rPr>
        <w:t xml:space="preserve">Policy-Relevant:</w:t>
      </w:r>
      <w:r>
        <w:t xml:space="preserve"> </w:t>
      </w:r>
      <w:r>
        <w:t xml:space="preserve">Evidence-based recommendations for Guangzhou's municipal government to refine cultural incentives (e.g., tax breaks for regional storytelling) through a partnership with the Guangdong Film Development Bureau.</w:t>
      </w:r>
    </w:p>
    <w:p>
      <w:pPr>
        <w:numPr>
          <w:ilvl w:val="0"/>
          <w:numId w:val="1003"/>
        </w:numPr>
        <w:pStyle w:val="Compact"/>
      </w:pPr>
      <w:r>
        <w:rPr>
          <w:bCs/>
          <w:b/>
        </w:rPr>
        <w:t xml:space="preserve">Cultural:</w:t>
      </w:r>
      <w:r>
        <w:t xml:space="preserve"> </w:t>
      </w:r>
      <w:r>
        <w:t xml:space="preserve">A curated digital archive of director interviews and film analyses accessible via Sun Yat-sen University's online platform, fostering cross-generational dialogue about China's cinematic heritage.</w:t>
      </w:r>
    </w:p>
    <w:p>
      <w:pPr>
        <w:pStyle w:val="FirstParagraph"/>
      </w:pPr>
      <w:r>
        <w:t xml:space="preserve">The research directly supports national goals under the "Cultural Confidence" policy while centering Guangzhou as a model for regional cultural innovation. By elevating film directors' voices, this study positions China Guangzhou not as a peripheral player but as an essential contributor to China's soft power narrative.</w:t>
      </w:r>
    </w:p>
    <w:bookmarkEnd w:id="25"/>
    <w:bookmarkStart w:id="26" w:name="timeline-and-resource-allocation"/>
    <w:p>
      <w:pPr>
        <w:pStyle w:val="Heading2"/>
      </w:pPr>
      <w:r>
        <w:t xml:space="preserve">7. Timeline and Resource Allocation</w:t>
      </w:r>
    </w:p>
    <w:p>
      <w:pPr>
        <w:pStyle w:val="FirstParagraph"/>
      </w:pPr>
      <w:r>
        <w:t xml:space="preserve">A 14-month project timeline has been designed to maximize engagement with Guangzhou's creative ecosystem:</w:t>
      </w:r>
    </w:p>
    <w:p>
      <w:pPr>
        <w:numPr>
          <w:ilvl w:val="0"/>
          <w:numId w:val="1004"/>
        </w:numPr>
        <w:pStyle w:val="Compact"/>
      </w:pPr>
      <w:r>
        <w:rPr>
          <w:bCs/>
          <w:b/>
        </w:rPr>
        <w:t xml:space="preserve">Months 1–3:</w:t>
      </w:r>
      <w:r>
        <w:t xml:space="preserve"> </w:t>
      </w:r>
      <w:r>
        <w:t xml:space="preserve">Literature review, ethics approval, and director selection (partnering with Guangzhou Film Association).</w:t>
      </w:r>
    </w:p>
    <w:p>
      <w:pPr>
        <w:numPr>
          <w:ilvl w:val="0"/>
          <w:numId w:val="1004"/>
        </w:numPr>
        <w:pStyle w:val="Compact"/>
      </w:pPr>
      <w:r>
        <w:rPr>
          <w:bCs/>
          <w:b/>
        </w:rPr>
        <w:t xml:space="preserve">Months 4–9:</w:t>
      </w:r>
      <w:r>
        <w:t xml:space="preserve"> </w:t>
      </w:r>
      <w:r>
        <w:t xml:space="preserve">Primary data collection via fieldwork in Guangzhou; workshops with local film students.</w:t>
      </w:r>
    </w:p>
    <w:p>
      <w:pPr>
        <w:numPr>
          <w:ilvl w:val="0"/>
          <w:numId w:val="1004"/>
        </w:numPr>
        <w:pStyle w:val="Compact"/>
      </w:pPr>
      <w:r>
        <w:rPr>
          <w:bCs/>
          <w:b/>
        </w:rPr>
        <w:t xml:space="preserve">Months 10–12:</w:t>
      </w:r>
      <w:r>
        <w:t xml:space="preserve"> </w:t>
      </w:r>
      <w:r>
        <w:t xml:space="preserve">Data analysis and draft report development (with co-authorship from Guangdong Film Academy scholars).</w:t>
      </w:r>
    </w:p>
    <w:p>
      <w:pPr>
        <w:numPr>
          <w:ilvl w:val="0"/>
          <w:numId w:val="1004"/>
        </w:numPr>
        <w:pStyle w:val="Compact"/>
      </w:pPr>
      <w:r>
        <w:rPr>
          <w:bCs/>
          <w:b/>
        </w:rPr>
        <w:t xml:space="preserve">Months 13–14:</w:t>
      </w:r>
      <w:r>
        <w:t xml:space="preserve"> </w:t>
      </w:r>
      <w:r>
        <w:t xml:space="preserve">Policy brief delivery to Guangzhou Municipal Cultural Department and manuscript finalization.</w:t>
      </w:r>
    </w:p>
    <w:bookmarkEnd w:id="26"/>
    <w:bookmarkStart w:id="27" w:name="X1e9de9464494ffa6052eb679d999aa71a3aced3"/>
    <w:p>
      <w:pPr>
        <w:pStyle w:val="Heading2"/>
      </w:pPr>
      <w:r>
        <w:t xml:space="preserve">8. Conclusion: Beyond the Frame of National Cinema</w:t>
      </w:r>
    </w:p>
    <w:p>
      <w:pPr>
        <w:pStyle w:val="FirstParagraph"/>
      </w:pPr>
      <w:r>
        <w:t xml:space="preserve">This Research Proposal transcends conventional film studies by placing China Guangzhou at the heart of Chinese cinematic evolution. It recognizes that film directors—whether crafting indie documentaries about migrant workers in Guangzhou's Pearl River districts or producing blockbuster films for global streaming platforms—are not merely technicians but cultural philosophers shaping how southern China perceives itself within a globalized world. In an era where cities drive cultural innovation, this study affirms that Guangzhou's film directors are essential to understanding China's multifaceted cinematic soul. By documenting their stories, we honor both the creative labor embedded in each frame and the city’s irreplaceable role in China’s cultural narrative. This research is not merely about film; it is a vital exploration of identity, innovation, and place—centered on one of Asia's most vibrant cities where tradition meets tomorrow.</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Directors in Contemporary China Guangzhou</dc:title>
  <dc:creator/>
  <dc:language>en</dc:language>
  <cp:keywords/>
  <dcterms:created xsi:type="dcterms:W3CDTF">2026-07-24T21:09:46Z</dcterms:created>
  <dcterms:modified xsi:type="dcterms:W3CDTF">2026-07-24T21:09:46Z</dcterms:modified>
</cp:coreProperties>
</file>

<file path=docProps/custom.xml><?xml version="1.0" encoding="utf-8"?>
<Properties xmlns="http://schemas.openxmlformats.org/officeDocument/2006/custom-properties" xmlns:vt="http://schemas.openxmlformats.org/officeDocument/2006/docPropsVTypes"/>
</file>