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a4ac014b597921699b0a6f51b362dc09bd1c50c"/>
    <w:p>
      <w:pPr>
        <w:pStyle w:val="Heading1"/>
      </w:pPr>
      <w:r>
        <w:t xml:space="preserve">Research Proposal: Contemporary Film Director Practice and Creative Evolution in Addis Ababa, Ethiopia</w:t>
      </w:r>
    </w:p>
    <w:bookmarkStart w:id="20" w:name="abstract"/>
    <w:p>
      <w:pPr>
        <w:pStyle w:val="Heading2"/>
      </w:pPr>
      <w:r>
        <w:t xml:space="preserve">Abstract</w:t>
      </w:r>
    </w:p>
    <w:p>
      <w:pPr>
        <w:pStyle w:val="FirstParagraph"/>
      </w:pPr>
      <w:r>
        <w:t xml:space="preserve">This research proposal outlines a comprehensive study on the evolving role of the Film Director within the dynamic cultural and cinematic landscape of Addis Ababa, Ethiopia. Focusing on the creative processes, challenges, and contributions of contemporary Ethiopian Film Directors in Africa's second-largest city, this project seeks to document an under-researched yet vital facet of national identity formation through moving image storytelling. The study will employ qualitative methodologies to analyze directorial approaches across diverse genres including social realism, historical drama, and emerging digital narratives. Findings will contribute significantly to Ethiopia's cultural policy development and the professional advancement of its Film Director community in Addis Ababa.</w:t>
      </w:r>
    </w:p>
    <w:bookmarkEnd w:id="20"/>
    <w:bookmarkStart w:id="21" w:name="Xbb970eccdc93b6e63c1c970596151b087141ec1"/>
    <w:p>
      <w:pPr>
        <w:pStyle w:val="Heading2"/>
      </w:pPr>
      <w:r>
        <w:t xml:space="preserve">1. Introduction: Contextualizing Film Direction in Addis Ababa</w:t>
      </w:r>
    </w:p>
    <w:p>
      <w:pPr>
        <w:pStyle w:val="FirstParagraph"/>
      </w:pPr>
      <w:r>
        <w:t xml:space="preserve">Addis Ababa, as Ethiopia's political, economic, and cultural epicenter, serves as the undisputed hub for the nation's nascent but rapidly expanding film industry. The city houses Ethiopia's primary film production facilities, key institutions like the Ethiopian Film Agency (EFA) and Cinema Ethiopia (CINEC), and a growing cohort of emerging filmmakers. Despite this centrality, there remains a critical gap in scholarly understanding of how the Film Director navigates creative expression within Ethiopia's specific socio-political context. This research directly addresses this void by centering the experiences, artistic choices, and professional journeys of Film Directors based in Addis Ababa – a city where cultural heritage intersects with contemporary global cinematic trends.</w:t>
      </w:r>
    </w:p>
    <w:bookmarkEnd w:id="21"/>
    <w:bookmarkStart w:id="22" w:name="problem-statement-and-research-gap"/>
    <w:p>
      <w:pPr>
        <w:pStyle w:val="Heading2"/>
      </w:pPr>
      <w:r>
        <w:t xml:space="preserve">2. Problem Statement and Research Gap</w:t>
      </w:r>
    </w:p>
    <w:p>
      <w:pPr>
        <w:pStyle w:val="FirstParagraph"/>
      </w:pPr>
      <w:r>
        <w:t xml:space="preserve">While Ethiopia's film output has increased substantially since the early 2010s, academic attention has primarily focused on industry infrastructure, audience reception, or broader Ethiopian cinema history. There is a conspicuous absence of in-depth studies specifically examining the creative agency of the Film Director as an individual artist within Addis Ababa's unique environment. Existing literature often treats directors as generic "filmmakers" without exploring their distinct directorial vision, negotiation with censorship, resource constraints (such as limited equipment access and funding), or strategies for authentic representation. This research fills this critical gap by positioning the Film Director not merely as a technician but as a central cultural interpreter shaping Ethiopia's visual narrative from Addis Ababa.</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landscape of Film Directors operating within Addis Ababa, including their training backgrounds, working methods, and key influences.</w:t>
      </w:r>
    </w:p>
    <w:p>
      <w:pPr>
        <w:numPr>
          <w:ilvl w:val="0"/>
          <w:numId w:val="1001"/>
        </w:numPr>
        <w:pStyle w:val="Compact"/>
      </w:pPr>
      <w:r>
        <w:t xml:space="preserve">To analyze the specific creative challenges and opportunities faced by Film Directors in Ethiopia's Addis Ababa context (e.g., budgetary limitations, institutional support gaps, censorship dynamics).</w:t>
      </w:r>
    </w:p>
    <w:p>
      <w:pPr>
        <w:numPr>
          <w:ilvl w:val="0"/>
          <w:numId w:val="1001"/>
        </w:numPr>
        <w:pStyle w:val="Compact"/>
      </w:pPr>
      <w:r>
        <w:t xml:space="preserve">To investigate how contemporary Film Directors in Addis Ababa negotiate Ethiopian cultural identity, historical narratives, and social realities within their cinematic works.</w:t>
      </w:r>
    </w:p>
    <w:p>
      <w:pPr>
        <w:numPr>
          <w:ilvl w:val="0"/>
          <w:numId w:val="1001"/>
        </w:numPr>
        <w:pStyle w:val="Compact"/>
      </w:pPr>
      <w:r>
        <w:t xml:space="preserve">To document evolving directorial styles and thematic preoccupations among the new generation of Film Directors emerging from Addis Ababa-based institutions.</w:t>
      </w:r>
    </w:p>
    <w:bookmarkEnd w:id="23"/>
    <w:bookmarkStart w:id="24" w:name="literature-review-focused-context"/>
    <w:p>
      <w:pPr>
        <w:pStyle w:val="Heading2"/>
      </w:pPr>
      <w:r>
        <w:t xml:space="preserve">4. Literature Review (Focused Context)</w:t>
      </w:r>
    </w:p>
    <w:p>
      <w:pPr>
        <w:pStyle w:val="FirstParagraph"/>
      </w:pPr>
      <w:r>
        <w:t xml:space="preserve">While foundational studies on Ethiopian cinema exist (e.g., works by Teshome Gabriel), they predominantly examine early state-sponsored film or historical contexts, not contemporary creative practices. Research on African cinema often generalizes the continent's experience, neglecting Ethiopia's specific trajectory. Studies focusing on film production in Addis Ababa are sparse and largely technical (e.g., infrastructure reports). This project distinguishes itself by shifting the analytical focus squarely onto the Film Director as a creative subject within Ethiopia's capital city, acknowledging Addis Ababa's unique position as both a historical site of Ethiopian modernity and the current locus for cinematic innovation. It builds upon recent qualitative work on African auteurs but grounds its analysis firmly in Addis Ababa's specific socio-cultural ecosystem.</w:t>
      </w:r>
    </w:p>
    <w:bookmarkEnd w:id="24"/>
    <w:bookmarkStart w:id="25" w:name="methodology"/>
    <w:p>
      <w:pPr>
        <w:pStyle w:val="Heading2"/>
      </w:pPr>
      <w:r>
        <w:t xml:space="preserve">5. Methodology</w:t>
      </w:r>
    </w:p>
    <w:p>
      <w:pPr>
        <w:pStyle w:val="FirstParagraph"/>
      </w:pPr>
      <w:r>
        <w:t xml:space="preserve">This study employs a multi-method qualitative approach, designed specifically for the Addis Ababa context:</w:t>
      </w:r>
    </w:p>
    <w:p>
      <w:pPr>
        <w:numPr>
          <w:ilvl w:val="0"/>
          <w:numId w:val="1002"/>
        </w:numPr>
        <w:pStyle w:val="Compact"/>
      </w:pPr>
      <w:r>
        <w:rPr>
          <w:bCs/>
          <w:b/>
        </w:rPr>
        <w:t xml:space="preserve">Case Studies (n=15):</w:t>
      </w:r>
      <w:r>
        <w:t xml:space="preserve"> </w:t>
      </w:r>
      <w:r>
        <w:t xml:space="preserve">In-depth semi-structured interviews with established and emerging Film Directors based in Addis Ababa. Participants will be purposively selected to represent diverse genres (drama, documentary, animation), genders, and career stages.</w:t>
      </w:r>
    </w:p>
    <w:p>
      <w:pPr>
        <w:numPr>
          <w:ilvl w:val="0"/>
          <w:numId w:val="1002"/>
        </w:numPr>
        <w:pStyle w:val="Compact"/>
      </w:pPr>
      <w:r>
        <w:rPr>
          <w:bCs/>
          <w:b/>
        </w:rPr>
        <w:t xml:space="preserve">Document Analysis:</w:t>
      </w:r>
      <w:r>
        <w:t xml:space="preserve"> </w:t>
      </w:r>
      <w:r>
        <w:t xml:space="preserve">Examination of key films directed by participants (e.g., *Widowed* by Girma Bèlétu, *A New Day* by Teshome Gabriel), screenplays where available, and production notes to analyze directorial choices.</w:t>
      </w:r>
    </w:p>
    <w:p>
      <w:pPr>
        <w:numPr>
          <w:ilvl w:val="0"/>
          <w:numId w:val="1002"/>
        </w:numPr>
        <w:pStyle w:val="Compact"/>
      </w:pPr>
      <w:r>
        <w:rPr>
          <w:bCs/>
          <w:b/>
        </w:rPr>
        <w:t xml:space="preserve">Contextual Fieldwork:</w:t>
      </w:r>
      <w:r>
        <w:t xml:space="preserve"> </w:t>
      </w:r>
      <w:r>
        <w:t xml:space="preserve">Observation of key Addis Ababa film-related activities (e.g., workshops at MFA Film School, screenings at Cinema City) and engagement with film industry stakeholders (producers, actors) to understand the collaborative environment surrounding the Film Director.</w:t>
      </w:r>
    </w:p>
    <w:p>
      <w:pPr>
        <w:numPr>
          <w:ilvl w:val="0"/>
          <w:numId w:val="1002"/>
        </w:numPr>
        <w:pStyle w:val="Compact"/>
      </w:pPr>
      <w:r>
        <w:rPr>
          <w:bCs/>
          <w:b/>
        </w:rPr>
        <w:t xml:space="preserve">Data Analysis:</w:t>
      </w:r>
      <w:r>
        <w:t xml:space="preserve"> </w:t>
      </w:r>
      <w:r>
        <w:t xml:space="preserve">Thematic analysis of interview transcripts using NVivo software to identify recurring patterns regarding creative process, challenges, and cultural negotiation specific to Addis Ababa directors.</w:t>
      </w:r>
    </w:p>
    <w:bookmarkEnd w:id="25"/>
    <w:bookmarkStart w:id="26" w:name="expected-significance-and-impact"/>
    <w:p>
      <w:pPr>
        <w:pStyle w:val="Heading2"/>
      </w:pPr>
      <w:r>
        <w:t xml:space="preserve">6. Expected Significance and Impact</w:t>
      </w:r>
    </w:p>
    <w:p>
      <w:pPr>
        <w:pStyle w:val="FirstParagraph"/>
      </w:pPr>
      <w:r>
        <w:t xml:space="preserve">This research will produce the first systematic analysis of Film Director practice in contemporary Addis Ababa, Ethiopia. The findings are expected to have significant practical impact:</w:t>
      </w:r>
    </w:p>
    <w:p>
      <w:pPr>
        <w:numPr>
          <w:ilvl w:val="0"/>
          <w:numId w:val="1003"/>
        </w:numPr>
        <w:pStyle w:val="Compact"/>
      </w:pPr>
      <w:r>
        <w:rPr>
          <w:bCs/>
          <w:b/>
        </w:rPr>
        <w:t xml:space="preserve">For Policy Makers (e.g., EFA, Ministry of Culture):</w:t>
      </w:r>
      <w:r>
        <w:t xml:space="preserve"> </w:t>
      </w:r>
      <w:r>
        <w:t xml:space="preserve">Evidence-based insights to develop targeted support programs for Film Directors, including mentorship initiatives and funding models addressing their specific needs.</w:t>
      </w:r>
    </w:p>
    <w:p>
      <w:pPr>
        <w:numPr>
          <w:ilvl w:val="0"/>
          <w:numId w:val="1003"/>
        </w:numPr>
        <w:pStyle w:val="Compact"/>
      </w:pPr>
      <w:r>
        <w:rPr>
          <w:bCs/>
          <w:b/>
        </w:rPr>
        <w:t xml:space="preserve">For Film Education:</w:t>
      </w:r>
      <w:r>
        <w:t xml:space="preserve"> </w:t>
      </w:r>
      <w:r>
        <w:t xml:space="preserve">Direct input for curricula development at institutions like Addis Ababa University's School of Media and Communication or the Ethiopian Film Academy, enhancing director-focused training in Addis Ababa.</w:t>
      </w:r>
    </w:p>
    <w:p>
      <w:pPr>
        <w:numPr>
          <w:ilvl w:val="0"/>
          <w:numId w:val="1003"/>
        </w:numPr>
        <w:pStyle w:val="Compact"/>
      </w:pPr>
      <w:r>
        <w:rPr>
          <w:bCs/>
          <w:b/>
        </w:rPr>
        <w:t xml:space="preserve">For the Creative Community:</w:t>
      </w:r>
      <w:r>
        <w:t xml:space="preserve"> </w:t>
      </w:r>
      <w:r>
        <w:t xml:space="preserve">A documented resource showcasing the work and challenges of Ethiopian Film Directors, fostering peer learning and professional recognition within Addis Ababa's filmmaking ecosystem.</w:t>
      </w:r>
    </w:p>
    <w:p>
      <w:pPr>
        <w:numPr>
          <w:ilvl w:val="0"/>
          <w:numId w:val="1003"/>
        </w:numPr>
        <w:pStyle w:val="Compact"/>
      </w:pPr>
      <w:r>
        <w:rPr>
          <w:bCs/>
          <w:b/>
        </w:rPr>
        <w:t xml:space="preserve">Nationally &amp; Internationally:</w:t>
      </w:r>
      <w:r>
        <w:t xml:space="preserve"> </w:t>
      </w:r>
      <w:r>
        <w:t xml:space="preserve">Contributing to a more nuanced understanding of Ethiopia's cultural production, moving beyond stereotypes to highlight the sophisticated creative agency of its Film Directors operating from Addis Ababa.</w:t>
      </w:r>
    </w:p>
    <w:bookmarkEnd w:id="26"/>
    <w:bookmarkStart w:id="27" w:name="timeline-and-ethical-considerations"/>
    <w:p>
      <w:pPr>
        <w:pStyle w:val="Heading2"/>
      </w:pPr>
      <w:r>
        <w:t xml:space="preserve">7. Timeline and Ethical Considerations</w:t>
      </w:r>
    </w:p>
    <w:p>
      <w:pPr>
        <w:pStyle w:val="FirstParagraph"/>
      </w:pPr>
      <w:r>
        <w:t xml:space="preserve">The research will span 18 months, beginning with literature review and participant recruitment in Addis Ababa (Months 1-4), followed by data collection (Months 5-12), analysis (Months 13-16), and final report/dissemination (Months 17-18). Ethical protocols will be rigorously followed, including informed consent, confidentiality agreements for participants in Addis Ababa, and sensitivity to cultural narratives. All interviews will be conducted in Amharic or English as preferred by the Film Director participant.</w:t>
      </w:r>
    </w:p>
    <w:bookmarkEnd w:id="27"/>
    <w:bookmarkStart w:id="28" w:name="conclusion"/>
    <w:p>
      <w:pPr>
        <w:pStyle w:val="Heading2"/>
      </w:pPr>
      <w:r>
        <w:t xml:space="preserve">8. Conclusion</w:t>
      </w:r>
    </w:p>
    <w:p>
      <w:pPr>
        <w:pStyle w:val="FirstParagraph"/>
      </w:pPr>
      <w:r>
        <w:t xml:space="preserve">This research proposal addresses a vital need: understanding the creative heart of Ethiopia's burgeoning film industry – its Film Directors – operating from Addis Ababa. By centering their lived experiences, artistic decisions, and challenges within the Ethiopian capital, this project moves beyond descriptive accounts to offer a deep, contextualized analysis. It recognizes that Addis Ababa is not merely a location for filmmaking but the essential crucible where Ethiopia's cinematic voice is actively being shaped by its directors. The outcomes will provide indispensable knowledge for nurturing Ethiopia's film future and ensuring the Film Director, as the primary creative architect, receives the recognition and support they deserve in their work to tell Ethiopia's stories from Addis Ababa.</w:t>
      </w:r>
    </w:p>
    <w:bookmarkEnd w:id="28"/>
    <w:bookmarkStart w:id="29" w:name="keywords"/>
    <w:p>
      <w:pPr>
        <w:pStyle w:val="Heading2"/>
      </w:pPr>
      <w:r>
        <w:t xml:space="preserve">9. Keywords</w:t>
      </w:r>
    </w:p>
    <w:p>
      <w:pPr>
        <w:pStyle w:val="FirstParagraph"/>
      </w:pPr>
      <w:r>
        <w:t xml:space="preserve">Research Proposal, Film Director, Ethiopia Addis Ababa, Contemporary Ethiopian Cinema, Creative Practice, Cultural Production, Film Industry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Director Practice in Addis Ababa, Ethiopia</dc:title>
  <dc:creator/>
  <cp:keywords/>
  <dcterms:created xsi:type="dcterms:W3CDTF">2025-12-10T11:45:36Z</dcterms:created>
  <dcterms:modified xsi:type="dcterms:W3CDTF">2025-12-10T11:45:36Z</dcterms:modified>
</cp:coreProperties>
</file>

<file path=docProps/custom.xml><?xml version="1.0" encoding="utf-8"?>
<Properties xmlns="http://schemas.openxmlformats.org/officeDocument/2006/custom-properties" xmlns:vt="http://schemas.openxmlformats.org/officeDocument/2006/docPropsVTypes"/>
</file>