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Creative</w:t>
      </w:r>
      <w:r>
        <w:t xml:space="preserve"> </w:t>
      </w:r>
      <w:r>
        <w:t xml:space="preserve">Landscape</w:t>
      </w:r>
      <w:r>
        <w:t xml:space="preserve"> </w:t>
      </w:r>
      <w:r>
        <w:t xml:space="preserve">of</w:t>
      </w:r>
      <w:r>
        <w:t xml:space="preserve"> </w:t>
      </w:r>
      <w:r>
        <w:t xml:space="preserve">Film</w:t>
      </w:r>
      <w:r>
        <w:t xml:space="preserve"> </w:t>
      </w:r>
      <w:r>
        <w:t xml:space="preserve">Directors</w:t>
      </w:r>
      <w:r>
        <w:t xml:space="preserve"> </w:t>
      </w:r>
      <w:r>
        <w:t xml:space="preserve">in</w:t>
      </w:r>
      <w:r>
        <w:t xml:space="preserve"> </w:t>
      </w:r>
      <w:r>
        <w:t xml:space="preserve">Contemporary</w:t>
      </w:r>
      <w:r>
        <w:t xml:space="preserve"> </w:t>
      </w:r>
      <w:r>
        <w:t xml:space="preserve">Berlin</w:t>
      </w:r>
    </w:p>
    <w:bookmarkStart w:id="27" w:name="X6834b08ae1954745173069928b8b27b1a54ccdb"/>
    <w:p>
      <w:pPr>
        <w:pStyle w:val="Heading1"/>
      </w:pPr>
      <w:r>
        <w:t xml:space="preserve">Research Proposal: The Evolving Creative Landscape of Film Directors in Contemporary Berlin</w:t>
      </w:r>
    </w:p>
    <w:bookmarkStart w:id="20" w:name="abstract-approx.-150-words"/>
    <w:p>
      <w:pPr>
        <w:pStyle w:val="Heading2"/>
      </w:pPr>
      <w:r>
        <w:t xml:space="preserve">Abstract (Approx. 150 words)</w:t>
      </w:r>
    </w:p>
    <w:p>
      <w:pPr>
        <w:pStyle w:val="FirstParagraph"/>
      </w:pPr>
      <w:r>
        <w:t xml:space="preserve">This research proposal investigates the contemporary creative practices, challenges, and opportunities facing Film Directors within the dynamic urban ecosystem of Germany Berlin. Moving beyond broad analyses of German cinema, this study focuses specifically on how Berlin's unique socio-political history, post-reunification cultural renaissance, and current infrastructure shape the artistic trajectories and professional realities of directors working in the city. By employing a mixed-methods approach combining archival research, in-depth interviews with 20 active directors across generations (including emerging talents and established figures), and case studies of recent Berlin-shot films, this project aims to document a pivotal moment in cinematic history. The findings will contribute significantly to film studies, cultural geography, and urban policy discourse by offering an empirically grounded understanding of how Berlin functions as both a physical site of production and a conceptual catalyst for the modern Film Director.</w:t>
      </w:r>
    </w:p>
    <w:bookmarkEnd w:id="20"/>
    <w:bookmarkStart w:id="21" w:name="X3f4e5bc1278739f435c3e360761fc335670c4a8"/>
    <w:p>
      <w:pPr>
        <w:pStyle w:val="Heading2"/>
      </w:pPr>
      <w:r>
        <w:t xml:space="preserve">1. Introduction: Berlin – The Crucible for Contemporary Film Directors (Approx. 200 words)</w:t>
      </w:r>
    </w:p>
    <w:p>
      <w:pPr>
        <w:pStyle w:val="FirstParagraph"/>
      </w:pPr>
      <w:r>
        <w:t xml:space="preserve">Germany's capital, Berlin, stands as an unparalleled nexus for the global film industry, offering a potent confluence of historical resonance, cultural diversity, and strategic infrastructure specifically beneficial to the Film Director. Following German reunification in 1990, Berlin transformed from a divided city into Europe's most vibrant hub for independent and artistic cinema. Its legacy – from the New German Cinema movement (Fassbinder, Schlöndorff) to the punk aesthetic of Kreuzberg – provides a deep wellspring of narrative and visual inspiration that continues to inform contemporary directors. Today, Berlin boasts world-class film schools (e.g., UdK Berlin), significant state funding via Medienboard Berlin-Brandenburg, the prestigious Berlin International Film Festival (Berlinale), and a thriving network of co-production houses, cinematographers, and post-production facilities. This unique constellation creates an environment where the Film Director operates within a complex interplay of local identity, international market demands, digital disruption, and ongoing socio-political discourse. However, despite its prominence as a filming location (e.g., for Netflix productions like "Dark" or Maren Ade's work), there is a critical gap in focused academic research examining the *lived experience and evolving creative strategies* of the Film Director specifically *within* Berlin's current context. This research directly addresses that gap.</w:t>
      </w:r>
    </w:p>
    <w:bookmarkEnd w:id="21"/>
    <w:bookmarkStart w:id="22" w:name="research-questions-approx.-150-words"/>
    <w:p>
      <w:pPr>
        <w:pStyle w:val="Heading2"/>
      </w:pPr>
      <w:r>
        <w:t xml:space="preserve">2. Research Questions (Approx. 150 words)</w:t>
      </w:r>
    </w:p>
    <w:p>
      <w:pPr>
        <w:pStyle w:val="FirstParagraph"/>
      </w:pPr>
      <w:r>
        <w:t xml:space="preserve">This study centers on three core questions:</w:t>
      </w:r>
    </w:p>
    <w:p>
      <w:pPr>
        <w:numPr>
          <w:ilvl w:val="0"/>
          <w:numId w:val="1001"/>
        </w:numPr>
        <w:pStyle w:val="Compact"/>
      </w:pPr>
      <w:r>
        <w:rPr>
          <w:bCs/>
          <w:b/>
        </w:rPr>
        <w:t xml:space="preserve">RQ1:</w:t>
      </w:r>
      <w:r>
        <w:t xml:space="preserve"> </w:t>
      </w:r>
      <w:r>
        <w:t xml:space="preserve">How do the specific socio-cultural, economic, and infrastructural conditions of Berlin shape the creative development, thematic choices, and aesthetic approaches of contemporary Film Directors working within the city?</w:t>
      </w:r>
    </w:p>
    <w:p>
      <w:pPr>
        <w:numPr>
          <w:ilvl w:val="0"/>
          <w:numId w:val="1001"/>
        </w:numPr>
        <w:pStyle w:val="Compact"/>
      </w:pPr>
      <w:r>
        <w:rPr>
          <w:bCs/>
          <w:b/>
        </w:rPr>
        <w:t xml:space="preserve">RQ2:</w:t>
      </w:r>
      <w:r>
        <w:t xml:space="preserve"> </w:t>
      </w:r>
      <w:r>
        <w:t xml:space="preserve">What are the primary challenges (funding access beyond state support? Competition with international productions? Navigating historical narratives?) and opportunities (collaborative networks? Digital tools?) faced by directors at different career stages in Berlin's current landscape?</w:t>
      </w:r>
    </w:p>
    <w:p>
      <w:pPr>
        <w:numPr>
          <w:ilvl w:val="0"/>
          <w:numId w:val="1001"/>
        </w:numPr>
        <w:pStyle w:val="Compact"/>
      </w:pPr>
      <w:r>
        <w:rPr>
          <w:bCs/>
          <w:b/>
        </w:rPr>
        <w:t xml:space="preserve">RQ3:</w:t>
      </w:r>
      <w:r>
        <w:t xml:space="preserve"> </w:t>
      </w:r>
      <w:r>
        <w:t xml:space="preserve">How does the Film Director's relationship to Berlin's urban fabric – its specific neighborhoods, history, and social dynamics – function as an active element within their narrative and cinematic practice, rather than merely a backdrop?</w:t>
      </w:r>
    </w:p>
    <w:bookmarkEnd w:id="22"/>
    <w:bookmarkStart w:id="23" w:name="Xe8258ba7138cd6213efd0777939241b1f1a5618"/>
    <w:p>
      <w:pPr>
        <w:pStyle w:val="Heading2"/>
      </w:pPr>
      <w:r>
        <w:t xml:space="preserve">3. Literature Review: Contextualizing the Gap (Approx. 150 words)</w:t>
      </w:r>
    </w:p>
    <w:p>
      <w:pPr>
        <w:pStyle w:val="FirstParagraph"/>
      </w:pPr>
      <w:r>
        <w:t xml:space="preserve">Existing scholarship on German cinema often focuses on national movements (New German Cinema) or specific auteurs, with limited attention to the *contemporary urban context* of Berlin as a directorial catalyst. Works by scholars like Thomas Elsaesser or Sabine Hake analyze historical periods but rarely delve into the day-to-day realities of directors navigating Berlin's present-day complexities. Research on film festivals (e.g., studies on the Berlinale's impact) often centers on audience reception or industry economics, not the director's perspective within that ecosystem. Urban studies of Berlin prioritize architecture, politics, or social demographics over cultural production processes. Digital cinema studies frequently overlook local spatial practices in favor of global platform analysis. This research strategically bridges these gaps by focusing *exclusively* on the Film Director as the central subject and Berlin as the essential, active setting – a critical nexus rarely examined with this specificity.</w:t>
      </w:r>
    </w:p>
    <w:bookmarkEnd w:id="23"/>
    <w:bookmarkStart w:id="24" w:name="methodology-approx.-150-words"/>
    <w:p>
      <w:pPr>
        <w:pStyle w:val="Heading2"/>
      </w:pPr>
      <w:r>
        <w:t xml:space="preserve">4. Methodology (Approx. 150 words)</w:t>
      </w:r>
    </w:p>
    <w:p>
      <w:pPr>
        <w:pStyle w:val="FirstParagraph"/>
      </w:pPr>
      <w:r>
        <w:t xml:space="preserve">A mixed-methods approach ensures depth and breadth:</w:t>
      </w:r>
    </w:p>
    <w:p>
      <w:pPr>
        <w:numPr>
          <w:ilvl w:val="0"/>
          <w:numId w:val="1002"/>
        </w:numPr>
        <w:pStyle w:val="Compact"/>
      </w:pPr>
      <w:r>
        <w:rPr>
          <w:bCs/>
          <w:b/>
        </w:rPr>
        <w:t xml:space="preserve">Qualitative Interviews:</w:t>
      </w:r>
      <w:r>
        <w:t xml:space="preserve"> </w:t>
      </w:r>
      <w:r>
        <w:t xml:space="preserve">Semi-structured, in-depth interviews with 15-20 Film Directors based in Berlin, representing diverse genres (art-house, documentary, commercial), career stages (debutants to veterans like Christian Petzold or Maren Ade), and backgrounds. Sampling will target directors actively producing work within the last five years.</w:t>
      </w:r>
    </w:p>
    <w:p>
      <w:pPr>
        <w:numPr>
          <w:ilvl w:val="0"/>
          <w:numId w:val="1002"/>
        </w:numPr>
        <w:pStyle w:val="Compact"/>
      </w:pPr>
      <w:r>
        <w:rPr>
          <w:bCs/>
          <w:b/>
        </w:rPr>
        <w:t xml:space="preserve">Archival &amp; Textual Analysis:</w:t>
      </w:r>
      <w:r>
        <w:t xml:space="preserve"> </w:t>
      </w:r>
      <w:r>
        <w:t xml:space="preserve">Examination of funding applications, film festival submissions (Berlinale archives), production reports, and critical discourse surrounding Berlin-shot films (e.g., via Deutsche Kinemathek) to contextualize directorial choices.</w:t>
      </w:r>
    </w:p>
    <w:p>
      <w:pPr>
        <w:numPr>
          <w:ilvl w:val="0"/>
          <w:numId w:val="1002"/>
        </w:numPr>
        <w:pStyle w:val="Compact"/>
      </w:pPr>
      <w:r>
        <w:rPr>
          <w:bCs/>
          <w:b/>
        </w:rPr>
        <w:t xml:space="preserve">Case Studies:</w:t>
      </w:r>
      <w:r>
        <w:t xml:space="preserve"> </w:t>
      </w:r>
      <w:r>
        <w:t xml:space="preserve">Deep dives into 3-4 specific recent films shot predominantly in Berlin (e.g., "The Quiet Son," "System Crasher") analyzing the director's relationship to location, funding, and cultural context.</w:t>
      </w:r>
    </w:p>
    <w:bookmarkEnd w:id="24"/>
    <w:bookmarkStart w:id="25" w:name="X50a067ac3c2c2637a615b4b0f43394db6933808"/>
    <w:p>
      <w:pPr>
        <w:pStyle w:val="Heading2"/>
      </w:pPr>
      <w:r>
        <w:t xml:space="preserve">5. Expected Outcomes &amp; Significance (Approx. 100 words)</w:t>
      </w:r>
    </w:p>
    <w:p>
      <w:pPr>
        <w:pStyle w:val="FirstParagraph"/>
      </w:pPr>
      <w:r>
        <w:t xml:space="preserve">This research will produce a detailed monograph and peer-reviewed articles centered on Berlin-based directors. Key outputs include a comprehensive mapping of Berlin's directorial ecosystem, analysis of evolving creative strategies, and concrete policy recommendations for supporting cinematic talent within German cities. The significance lies in: 1) Providing an essential, up-to-date empirical foundation for understanding contemporary filmmaking; 2) Offering vital insights for film policymakers (Medienboard Berlin, Senate Department for Culture) to refine support structures; 3) Contributing to global discourse on urban cultural production by highlighting Berlin as a model of how city identity fuels artistic innovation. It moves beyond merely documenting films to centering the indispensable role of the Film Director *in* Germany's most dynamic cinematic city.</w:t>
      </w:r>
    </w:p>
    <w:bookmarkEnd w:id="25"/>
    <w:bookmarkStart w:id="26" w:name="Xe6efa3ad1095c9898e7aea47485247b1472a122"/>
    <w:p>
      <w:pPr>
        <w:pStyle w:val="Heading2"/>
      </w:pPr>
      <w:r>
        <w:t xml:space="preserve">6. Conclusion: Why Berlin Now? (Approx. 50 words)</w:t>
      </w:r>
    </w:p>
    <w:p>
      <w:pPr>
        <w:pStyle w:val="FirstParagraph"/>
      </w:pPr>
      <w:r>
        <w:t xml:space="preserve">As Berlin solidifies its position as a global film capital, understanding the lived experience and evolving creative strategies of its Film Directors is not merely academic—it is crucial for safeguarding the city's unique cinematic identity, fostering future talent, and ensuring Germany remains at the forefront of international film culture. This research provides that essential foundation.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Creative Landscape of Film Directors in Contemporary Berlin</dc:title>
  <dc:creator/>
  <dc:language>en</dc:language>
  <cp:keywords/>
  <dcterms:created xsi:type="dcterms:W3CDTF">2026-07-21T07:32:41Z</dcterms:created>
  <dcterms:modified xsi:type="dcterms:W3CDTF">2026-07-21T07:32:41Z</dcterms:modified>
</cp:coreProperties>
</file>

<file path=docProps/custom.xml><?xml version="1.0" encoding="utf-8"?>
<Properties xmlns="http://schemas.openxmlformats.org/officeDocument/2006/custom-properties" xmlns:vt="http://schemas.openxmlformats.org/officeDocument/2006/docPropsVTypes"/>
</file>