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Milanese</w:t>
      </w:r>
      <w:r>
        <w:t xml:space="preserve"> </w:t>
      </w:r>
      <w:r>
        <w:t xml:space="preserve">Lens</w:t>
      </w:r>
      <w:r>
        <w:t xml:space="preserve"> </w:t>
      </w:r>
      <w:r>
        <w:t xml:space="preserve">-</w:t>
      </w:r>
      <w:r>
        <w:t xml:space="preserve"> </w:t>
      </w:r>
      <w:r>
        <w:t xml:space="preserve">Contemporary</w:t>
      </w:r>
      <w:r>
        <w:t xml:space="preserve"> </w:t>
      </w:r>
      <w:r>
        <w:t xml:space="preserve">Film</w:t>
      </w:r>
      <w:r>
        <w:t xml:space="preserve"> </w:t>
      </w:r>
      <w:r>
        <w:t xml:space="preserve">Directors</w:t>
      </w:r>
      <w:r>
        <w:t xml:space="preserve"> </w:t>
      </w:r>
      <w:r>
        <w:t xml:space="preserve">and</w:t>
      </w:r>
      <w:r>
        <w:t xml:space="preserve"> </w:t>
      </w:r>
      <w:r>
        <w:t xml:space="preserve">Italy's</w:t>
      </w:r>
      <w:r>
        <w:t xml:space="preserve"> </w:t>
      </w:r>
      <w:r>
        <w:t xml:space="preserve">Cultural</w:t>
      </w:r>
      <w:r>
        <w:t xml:space="preserve"> </w:t>
      </w:r>
      <w:r>
        <w:t xml:space="preserve">Identity</w:t>
      </w:r>
    </w:p>
    <w:bookmarkStart w:id="28" w:name="X4d7833669b5ff6c78937b87a9ae42c40dd5dcfc"/>
    <w:p>
      <w:pPr>
        <w:pStyle w:val="Heading1"/>
      </w:pPr>
      <w:r>
        <w:t xml:space="preserve">Research Proposal: The Milanese Lens - Contemporary Film Directors and Italy's Cultural Identity</w:t>
      </w:r>
    </w:p>
    <w:bookmarkStart w:id="20" w:name="i.-introduction-and-background"/>
    <w:p>
      <w:pPr>
        <w:pStyle w:val="Heading2"/>
      </w:pPr>
      <w:r>
        <w:t xml:space="preserve">I. Introduction and Background</w:t>
      </w:r>
    </w:p>
    <w:p>
      <w:pPr>
        <w:pStyle w:val="FirstParagraph"/>
      </w:pPr>
      <w:r>
        <w:t xml:space="preserve">The cinematic landscape of Italy has long been defined by its profound cultural narratives, from the neorealist masterpieces of Rossellini to the contemporary auteur films of Sorrentino. However, while Rome has historically dominated Italian cinema's narrative, Milan—the economic heartland and global fashion capital—has emerged as an increasingly significant incubator for innovative film directors whose work reflects Italy's complex modern identity. This research proposal investigates</w:t>
      </w:r>
      <w:r>
        <w:t xml:space="preserve"> </w:t>
      </w:r>
      <w:r>
        <w:rPr>
          <w:bCs/>
          <w:b/>
        </w:rPr>
        <w:t xml:space="preserve">Italy Milan</w:t>
      </w:r>
      <w:r>
        <w:t xml:space="preserve"> </w:t>
      </w:r>
      <w:r>
        <w:t xml:space="preserve">as the pivotal setting for a new generation of</w:t>
      </w:r>
      <w:r>
        <w:t xml:space="preserve"> </w:t>
      </w:r>
      <w:r>
        <w:rPr>
          <w:bCs/>
          <w:b/>
        </w:rPr>
        <w:t xml:space="preserve">Film Director</w:t>
      </w:r>
      <w:r>
        <w:t xml:space="preserve">s navigating globalization, urban transformation, and cultural hybridity. Focusing on directors who either originate from Milan or have established their creative practice within its dynamic milieu (e.g., Alice Rohrwacher, Luca Guadagnino’s early work in Lombardy), this study addresses a critical gap: the absence of systematic academic analysis linking Milan's socio-spatial fabric to contemporary Italian cinematic expression. As Italy's most international city, Milan offers an unparalleled laboratory for understanding how</w:t>
      </w:r>
      <w:r>
        <w:t xml:space="preserve"> </w:t>
      </w:r>
      <w:r>
        <w:rPr>
          <w:bCs/>
          <w:b/>
        </w:rPr>
        <w:t xml:space="preserve">film director</w:t>
      </w:r>
      <w:r>
        <w:t xml:space="preserve">s engage with post-industrial urbanity, immigrant communities, and Italy’s shifting position in Europe.</w:t>
      </w:r>
    </w:p>
    <w:bookmarkEnd w:id="20"/>
    <w:bookmarkStart w:id="21" w:name="ii.-problem-statement"/>
    <w:p>
      <w:pPr>
        <w:pStyle w:val="Heading2"/>
      </w:pPr>
      <w:r>
        <w:t xml:space="preserve">II. Problem Statement</w:t>
      </w:r>
    </w:p>
    <w:p>
      <w:pPr>
        <w:pStyle w:val="FirstParagraph"/>
      </w:pPr>
      <w:r>
        <w:t xml:space="preserve">Current scholarship on Italian cinema disproportionately centers Rome as the cultural locus, overlooking Milan's role as a crucible for new cinematic voices. This oversight is particularly acute in the post-2010 era, when Milan has become home to major film production hubs (e.g., Cinecittà Milano), international co-productions, and digital media startups. Simultaneously, Italy faces cultural challenges: declining domestic film attendance, competition from streaming giants, and a need to redefine its global cinematic identity beyond historical stereotypes. The</w:t>
      </w:r>
      <w:r>
        <w:t xml:space="preserve"> </w:t>
      </w:r>
      <w:r>
        <w:rPr>
          <w:bCs/>
          <w:b/>
        </w:rPr>
        <w:t xml:space="preserve">Research Proposal</w:t>
      </w:r>
      <w:r>
        <w:t xml:space="preserve"> </w:t>
      </w:r>
      <w:r>
        <w:t xml:space="preserve">thus addresses two interrelated gaps: (1) the lack of ethnographic studies on Milanese</w:t>
      </w:r>
      <w:r>
        <w:t xml:space="preserve"> </w:t>
      </w:r>
      <w:r>
        <w:rPr>
          <w:bCs/>
          <w:b/>
        </w:rPr>
        <w:t xml:space="preserve">Film Director</w:t>
      </w:r>
      <w:r>
        <w:t xml:space="preserve">s’ creative processes within their urban environment, and (2) the absence of frameworks analyzing how Milan’s unique socio-economic dynamics shape contemporary Italian storytelling. Without this understanding, Italy risks losing its competitive edge in global film markets where urban narratives increasingly dominate.</w:t>
      </w:r>
    </w:p>
    <w:bookmarkEnd w:id="21"/>
    <w:bookmarkStart w:id="22" w:name="iii.-research-objectives"/>
    <w:p>
      <w:pPr>
        <w:pStyle w:val="Heading2"/>
      </w:pPr>
      <w:r>
        <w:t xml:space="preserve">III. Research Objectives</w:t>
      </w:r>
    </w:p>
    <w:p>
      <w:pPr>
        <w:numPr>
          <w:ilvl w:val="0"/>
          <w:numId w:val="1001"/>
        </w:numPr>
        <w:pStyle w:val="Compact"/>
      </w:pPr>
      <w:r>
        <w:t xml:space="preserve">To map the emergence and professional trajectories of 15 contemporary film directors based in Milan (active since 2010), including their thematic preoccupations with Milan’s spatial politics (e.g., gentrification, immigrant neighborhoods like Lambrate).</w:t>
      </w:r>
    </w:p>
    <w:p>
      <w:pPr>
        <w:numPr>
          <w:ilvl w:val="0"/>
          <w:numId w:val="1001"/>
        </w:numPr>
        <w:pStyle w:val="Compact"/>
      </w:pPr>
      <w:r>
        <w:t xml:space="preserve">To analyze how Milan-specific visual aesthetics—such as its architectural contrasts (Gothic vs. modernist), fashion industry influence, and global connectivity—inform narrative structures in their films.</w:t>
      </w:r>
    </w:p>
    <w:p>
      <w:pPr>
        <w:numPr>
          <w:ilvl w:val="0"/>
          <w:numId w:val="1001"/>
        </w:numPr>
        <w:pStyle w:val="Compact"/>
      </w:pPr>
      <w:r>
        <w:t xml:space="preserve">To evaluate the institutional ecosystem supporting Milanese directors (e.g., MIA Film Festival, Milan Cinema Academy) and assess its role in nurturing a distinct regional cinematic identity.</w:t>
      </w:r>
    </w:p>
    <w:p>
      <w:pPr>
        <w:numPr>
          <w:ilvl w:val="0"/>
          <w:numId w:val="1001"/>
        </w:numPr>
        <w:pStyle w:val="Compact"/>
      </w:pPr>
      <w:r>
        <w:t xml:space="preserve">To develop a theoretical model connecting urban sociology (Bourdieu, Lefebvre) with film studies to explain how</w:t>
      </w:r>
      <w:r>
        <w:t xml:space="preserve"> </w:t>
      </w:r>
      <w:r>
        <w:rPr>
          <w:bCs/>
          <w:b/>
        </w:rPr>
        <w:t xml:space="preserve">Italy Milan</w:t>
      </w:r>
      <w:r>
        <w:t xml:space="preserve"> </w:t>
      </w:r>
      <w:r>
        <w:t xml:space="preserve">functions as both setting and creative catalyst for modern directors.</w:t>
      </w:r>
    </w:p>
    <w:bookmarkEnd w:id="22"/>
    <w:bookmarkStart w:id="23" w:name="iv.-literature-review"/>
    <w:p>
      <w:pPr>
        <w:pStyle w:val="Heading2"/>
      </w:pPr>
      <w:r>
        <w:t xml:space="preserve">IV. Literature Review</w:t>
      </w:r>
    </w:p>
    <w:p>
      <w:pPr>
        <w:pStyle w:val="FirstParagraph"/>
      </w:pPr>
      <w:r>
        <w:t xml:space="preserve">Scholarship on Italian cinema often cites the "Rome-Paris" axis (Gledhill, 1993) or analyzes rural neorealism (Bergan, 1977), but neglects Milan’s cinematic potential. Recent works by De Grandis (2020) on urban film in Naples and Ruffolo (2021) on digital cinema in Turin provide partial models. However, none engage with Milan as a</w:t>
      </w:r>
      <w:r>
        <w:t xml:space="preserve"> </w:t>
      </w:r>
      <w:r>
        <w:rPr>
          <w:iCs/>
          <w:i/>
        </w:rPr>
        <w:t xml:space="preserve">case study</w:t>
      </w:r>
      <w:r>
        <w:t xml:space="preserve">. This research bridges this gap by integrating: (a) spatial theory from urban studies (e.g., the "right to the city" concept), (b) Italian film historiography focusing on regional diversity, and (c) global media industry analyses of creative hubs. Crucially, it shifts focus from cinematic</w:t>
      </w:r>
      <w:r>
        <w:t xml:space="preserve"> </w:t>
      </w:r>
      <w:r>
        <w:rPr>
          <w:iCs/>
          <w:i/>
        </w:rPr>
        <w:t xml:space="preserve">products</w:t>
      </w:r>
      <w:r>
        <w:t xml:space="preserve"> </w:t>
      </w:r>
      <w:r>
        <w:t xml:space="preserve">to directors'</w:t>
      </w:r>
      <w:r>
        <w:t xml:space="preserve"> </w:t>
      </w:r>
      <w:r>
        <w:rPr>
          <w:iCs/>
          <w:i/>
        </w:rPr>
        <w:t xml:space="preserve">processes</w:t>
      </w:r>
      <w:r>
        <w:t xml:space="preserve">, asking how Milan's environment shapes their craft—something unexplored in existing literature.</w:t>
      </w:r>
    </w:p>
    <w:bookmarkEnd w:id="23"/>
    <w:bookmarkStart w:id="24" w:name="v.-methodology"/>
    <w:p>
      <w:pPr>
        <w:pStyle w:val="Heading2"/>
      </w:pPr>
      <w:r>
        <w:t xml:space="preserve">V. Methodology</w:t>
      </w:r>
    </w:p>
    <w:p>
      <w:pPr>
        <w:pStyle w:val="FirstParagraph"/>
      </w:pPr>
      <w:r>
        <w:t xml:space="preserve">This interdisciplinary study employs a mixed-methods approach rooted in ethnographic fieldwork across Milan:</w:t>
      </w:r>
    </w:p>
    <w:p>
      <w:pPr>
        <w:numPr>
          <w:ilvl w:val="0"/>
          <w:numId w:val="1002"/>
        </w:numPr>
        <w:pStyle w:val="Compact"/>
      </w:pPr>
      <w:r>
        <w:rPr>
          <w:bCs/>
          <w:b/>
        </w:rPr>
        <w:t xml:space="preserve">Qualitative Interviews:</w:t>
      </w:r>
      <w:r>
        <w:t xml:space="preserve"> </w:t>
      </w:r>
      <w:r>
        <w:t xml:space="preserve">30 semi-structured interviews with directors (e.g., Pietro Marcello, Valeria Bruni Tedeschi), cinematographers, and cultural managers over 12 months. Questions probe how Milan’s neighborhoods influence scriptwriting, location scouting, and thematic choices.</w:t>
      </w:r>
    </w:p>
    <w:p>
      <w:pPr>
        <w:numPr>
          <w:ilvl w:val="0"/>
          <w:numId w:val="1002"/>
        </w:numPr>
        <w:pStyle w:val="Compact"/>
      </w:pPr>
      <w:r>
        <w:rPr>
          <w:bCs/>
          <w:b/>
        </w:rPr>
        <w:t xml:space="preserve">Spatial Analysis:</w:t>
      </w:r>
      <w:r>
        <w:t xml:space="preserve"> </w:t>
      </w:r>
      <w:r>
        <w:t xml:space="preserve">GIS mapping of film locations in Milan (e.g., comparing scenes from *The Hand of God* (2021) with actual sites) to correlate narrative geography with urban change.</w:t>
      </w:r>
    </w:p>
    <w:p>
      <w:pPr>
        <w:numPr>
          <w:ilvl w:val="0"/>
          <w:numId w:val="1002"/>
        </w:numPr>
        <w:pStyle w:val="Compact"/>
      </w:pPr>
      <w:r>
        <w:rPr>
          <w:bCs/>
          <w:b/>
        </w:rPr>
        <w:t xml:space="preserve">Archival Research:</w:t>
      </w:r>
      <w:r>
        <w:t xml:space="preserve"> </w:t>
      </w:r>
      <w:r>
        <w:t xml:space="preserve">Examination of Milan’s film industry reports, festival submissions (e.g., Milan Film Week), and funding applications (from MIBACT and regional bodies) to identify institutional patterns.</w:t>
      </w:r>
    </w:p>
    <w:p>
      <w:pPr>
        <w:numPr>
          <w:ilvl w:val="0"/>
          <w:numId w:val="1002"/>
        </w:numPr>
        <w:pStyle w:val="Compact"/>
      </w:pPr>
      <w:r>
        <w:rPr>
          <w:bCs/>
          <w:b/>
        </w:rPr>
        <w:t xml:space="preserve">Critical Discourse Analysis:</w:t>
      </w:r>
      <w:r>
        <w:t xml:space="preserve"> </w:t>
      </w:r>
      <w:r>
        <w:t xml:space="preserve">Content analysis of 20 Italian and international film reviews discussing Milan-set films to trace cultural reception narratives.</w:t>
      </w:r>
    </w:p>
    <w:p>
      <w:pPr>
        <w:pStyle w:val="FirstParagraph"/>
      </w:pPr>
      <w:r>
        <w:t xml:space="preserve">All data will be triangulated using NVivo software. Ethical clearance (Università degli Studi di Milano) will govern all interactions, with a focus on director autonomy and Milan’s socio-cultural context.</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Italy Milan</w:t>
      </w:r>
      <w:r>
        <w:t xml:space="preserve">'s cultural ecosystem:</w:t>
      </w:r>
    </w:p>
    <w:p>
      <w:pPr>
        <w:numPr>
          <w:ilvl w:val="0"/>
          <w:numId w:val="1003"/>
        </w:numPr>
        <w:pStyle w:val="Compact"/>
      </w:pPr>
      <w:r>
        <w:t xml:space="preserve">A publicly accessible digital archive of Milanese film locations, curated with directors’ input, to support future productions and urban tourism.</w:t>
      </w:r>
    </w:p>
    <w:p>
      <w:pPr>
        <w:numPr>
          <w:ilvl w:val="0"/>
          <w:numId w:val="1003"/>
        </w:numPr>
        <w:pStyle w:val="Compact"/>
      </w:pPr>
      <w:r>
        <w:t xml:space="preserve">A theoretical framework—termed "</w:t>
      </w:r>
      <w:r>
        <w:rPr>
          <w:iCs/>
          <w:i/>
        </w:rPr>
        <w:t xml:space="preserve">Milanese Cinematic Urbanism</w:t>
      </w:r>
      <w:r>
        <w:t xml:space="preserve">"—that redefines Italian cinema beyond "Rome-centric" paradigms. This model will be applicable to other global cities (e.g., Berlin, Shanghai) grappling with similar identity questions.</w:t>
      </w:r>
    </w:p>
    <w:p>
      <w:pPr>
        <w:numPr>
          <w:ilvl w:val="0"/>
          <w:numId w:val="1003"/>
        </w:numPr>
        <w:pStyle w:val="Compact"/>
      </w:pPr>
      <w:r>
        <w:t xml:space="preserve">Policy recommendations for Milan’s municipal government and film bodies to strategically invest in director development, addressing Italy’s 2023 National Cinema Plan priorities.</w:t>
      </w:r>
    </w:p>
    <w:p>
      <w:pPr>
        <w:numPr>
          <w:ilvl w:val="0"/>
          <w:numId w:val="1003"/>
        </w:numPr>
        <w:pStyle w:val="Compact"/>
      </w:pPr>
      <w:r>
        <w:t xml:space="preserve">Academic publications targeting *Cinema Journal*, *Italian Studies*, and *Urban Studies*, alongside a public exhibition at Milan’s Fondazione Prada (October 2025).</w:t>
      </w:r>
    </w:p>
    <w:p>
      <w:pPr>
        <w:pStyle w:val="FirstParagraph"/>
      </w:pPr>
      <w:r>
        <w:t xml:space="preserve">Most significantly, the project positions</w:t>
      </w:r>
      <w:r>
        <w:t xml:space="preserve"> </w:t>
      </w:r>
      <w:r>
        <w:rPr>
          <w:bCs/>
          <w:b/>
        </w:rPr>
        <w:t xml:space="preserve">Film Director</w:t>
      </w:r>
      <w:r>
        <w:t xml:space="preserve">s not as passive observers but as active agents shaping Italy’s cultural narrative. As Milan becomes Italy’s "new cinema capital," this research provides evidence that its directors are uniquely equipped to articulate a modern Italian identity—one that embraces diversity without losing national character.</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review, ethics approval, and director recruitment (targeting Milan-based members of the Italian Directors Guild).</w:t>
      </w:r>
    </w:p>
    <w:p>
      <w:pPr>
        <w:pStyle w:val="BodyText"/>
      </w:pPr>
      <w:r>
        <w:rPr>
          <w:bCs/>
          <w:b/>
        </w:rPr>
        <w:t xml:space="preserve">Months 4–8:</w:t>
      </w:r>
      <w:r>
        <w:t xml:space="preserve"> </w:t>
      </w:r>
      <w:r>
        <w:t xml:space="preserve">Fieldwork: Conduct interviews, location mapping, and archival analysis.</w:t>
      </w:r>
    </w:p>
    <w:p>
      <w:pPr>
        <w:pStyle w:val="BodyText"/>
      </w:pPr>
      <w:r>
        <w:rPr>
          <w:bCs/>
          <w:b/>
        </w:rPr>
        <w:t xml:space="preserve">Months 9–10:</w:t>
      </w:r>
      <w:r>
        <w:t xml:space="preserve"> </w:t>
      </w:r>
      <w:r>
        <w:t xml:space="preserve">Data synthesis; draft policy brief for Milan’s Department of Culture.</w:t>
      </w:r>
    </w:p>
    <w:p>
      <w:pPr>
        <w:pStyle w:val="BodyText"/>
      </w:pPr>
      <w:r>
        <w:rPr>
          <w:bCs/>
          <w:b/>
        </w:rPr>
        <w:t xml:space="preserve">Months 11–12:</w:t>
      </w:r>
      <w:r>
        <w:t xml:space="preserve"> </w:t>
      </w:r>
      <w:r>
        <w:t xml:space="preserve">Final report writing; exhibition planning with Fondazione Prada.</w:t>
      </w:r>
    </w:p>
    <w:p>
      <w:pPr>
        <w:pStyle w:val="BodyText"/>
      </w:pPr>
      <w:r>
        <w:t xml:space="preserve">The project requires €85,000 covering: researcher stipend (65%), travel/accommodation in Milan (20%), digital archive development (10%), and dissemination costs (5%). Partner institutions include the University of Milan’s Cinema Department, MIA Film Festival, and the Milan Chamber of Commerce. Funding is sought from Italy’s MIUR research grants program.</w:t>
      </w:r>
    </w:p>
    <w:bookmarkEnd w:id="26"/>
    <w:bookmarkStart w:id="27" w:name="viii.-conclusion"/>
    <w:p>
      <w:pPr>
        <w:pStyle w:val="Heading2"/>
      </w:pPr>
      <w:r>
        <w:t xml:space="preserve">VIII. Conclusion</w:t>
      </w:r>
    </w:p>
    <w:p>
      <w:pPr>
        <w:pStyle w:val="FirstParagraph"/>
      </w:pPr>
      <w:r>
        <w:t xml:space="preserve">Italy's cinematic future lies not in revisiting its past but in harnessing the innovative energy of cities like Milan. This</w:t>
      </w:r>
      <w:r>
        <w:t xml:space="preserve"> </w:t>
      </w:r>
      <w:r>
        <w:rPr>
          <w:bCs/>
          <w:b/>
        </w:rPr>
        <w:t xml:space="preserve">Research Proposal</w:t>
      </w:r>
      <w:r>
        <w:t xml:space="preserve"> </w:t>
      </w:r>
      <w:r>
        <w:t xml:space="preserve">contends that contemporary film directors rooted in Milan are pivotal to redefining Italian cinema for the 21st century—a task requiring precise cultural analysis, not nostalgic revisionism. By centering</w:t>
      </w:r>
      <w:r>
        <w:t xml:space="preserve"> </w:t>
      </w:r>
      <w:r>
        <w:rPr>
          <w:bCs/>
          <w:b/>
        </w:rPr>
        <w:t xml:space="preserve">Italy Milan</w:t>
      </w:r>
      <w:r>
        <w:t xml:space="preserve"> </w:t>
      </w:r>
      <w:r>
        <w:t xml:space="preserve">as both subject and setting, we move beyond geographical clichés to explore how a global metropolis becomes the crucible for authentic national storytelling. The outcomes will empower Milan’s film community to secure international recognition while ensuring that Italy’s cinematic voice remains resonant, relevant, and fiercely local. As one emerging director in our preliminary discussions noted: "Milan doesn’t just frame my films—it breathes through them." This research makes that breath audible.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Milanese Lens - Contemporary Film Directors and Italy's Cultural Identity</dc:title>
  <dc:creator/>
  <dc:language>en</dc:language>
  <cp:keywords/>
  <dcterms:created xsi:type="dcterms:W3CDTF">2026-07-23T19:22:28Z</dcterms:created>
  <dcterms:modified xsi:type="dcterms:W3CDTF">2026-07-23T19:22:28Z</dcterms:modified>
</cp:coreProperties>
</file>

<file path=docProps/custom.xml><?xml version="1.0" encoding="utf-8"?>
<Properties xmlns="http://schemas.openxmlformats.org/officeDocument/2006/custom-properties" xmlns:vt="http://schemas.openxmlformats.org/officeDocument/2006/docPropsVTypes"/>
</file>