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Japan</w:t>
      </w:r>
      <w:r>
        <w:t xml:space="preserve"> </w:t>
      </w:r>
      <w:r>
        <w:t xml:space="preserve">Tokyo</w:t>
      </w:r>
    </w:p>
    <w:bookmarkStart w:id="28" w:name="X89c0f8e2bb2e43c17d99b7977effa378f1657b4"/>
    <w:p>
      <w:pPr>
        <w:pStyle w:val="Heading1"/>
      </w:pPr>
      <w:r>
        <w:t xml:space="preserve">Research Proposal: Navigating Cultural Identity and Global Influence in Contemporary Film Direction within Japan Tokyo</w:t>
      </w:r>
    </w:p>
    <w:bookmarkStart w:id="20" w:name="Xe230dde5b20c9c42feef56a20655c27ce4c8d7d"/>
    <w:p>
      <w:pPr>
        <w:pStyle w:val="Heading2"/>
      </w:pPr>
      <w:r>
        <w:t xml:space="preserve">Introduction: The Significance of the Film Director in Japan's Cinematic Landscape</w:t>
      </w:r>
    </w:p>
    <w:p>
      <w:pPr>
        <w:pStyle w:val="FirstParagraph"/>
      </w:pPr>
      <w:r>
        <w:t xml:space="preserve">The role of the</w:t>
      </w:r>
      <w:r>
        <w:t xml:space="preserve"> </w:t>
      </w:r>
      <w:r>
        <w:rPr>
          <w:iCs/>
          <w:i/>
        </w:rPr>
        <w:t xml:space="preserve">Film Director</w:t>
      </w:r>
      <w:r>
        <w:t xml:space="preserve"> </w:t>
      </w:r>
      <w:r>
        <w:t xml:space="preserve">remains central to Japan's cultural identity and global cinematic influence, particularly within Tokyo—the undisputed epicenter of Japanese film production. As a dynamic hub where traditional craftsmanship meets avant-garde innovation, Tokyo serves as the ideal laboratory for studying how contemporary</w:t>
      </w:r>
      <w:r>
        <w:t xml:space="preserve"> </w:t>
      </w:r>
      <w:r>
        <w:rPr>
          <w:iCs/>
          <w:i/>
        </w:rPr>
        <w:t xml:space="preserve">Film Director</w:t>
      </w:r>
      <w:r>
        <w:t xml:space="preserve">s navigate complex intersections of heritage, modernity, and international audiences. This</w:t>
      </w:r>
      <w:r>
        <w:t xml:space="preserve"> </w:t>
      </w:r>
      <w:r>
        <w:rPr>
          <w:iCs/>
          <w:i/>
        </w:rPr>
        <w:t xml:space="preserve">Research Proposal</w:t>
      </w:r>
      <w:r>
        <w:t xml:space="preserve"> </w:t>
      </w:r>
      <w:r>
        <w:t xml:space="preserve">addresses a critical gap in existing scholarship: while Tokyo's film industry is globally recognized for auteurs like Akira Kurosawa and Hayao Miyazaki, there is insufficient analysis of how emerging directors operate within Tokyo's rapidly evolving urban ecosystem amid digital disruption and cross-cultural exchange. The proposed study will investigate how</w:t>
      </w:r>
      <w:r>
        <w:t xml:space="preserve"> </w:t>
      </w:r>
      <w:r>
        <w:rPr>
          <w:iCs/>
          <w:i/>
        </w:rPr>
        <w:t xml:space="preserve">Film Director</w:t>
      </w:r>
      <w:r>
        <w:t xml:space="preserve">s in</w:t>
      </w:r>
      <w:r>
        <w:t xml:space="preserve"> </w:t>
      </w:r>
      <w:r>
        <w:rPr>
          <w:iCs/>
          <w:i/>
        </w:rPr>
        <w:t xml:space="preserve">Japan Tokyo</w:t>
      </w:r>
      <w:r>
        <w:t xml:space="preserve"> </w:t>
      </w:r>
      <w:r>
        <w:t xml:space="preserve">negotiate cultural authenticity while engaging with global film markets—a phenomenon directly relevant to UNESCO's 2023 report on "Cultural Sustainability in Digital Age Cinemas."</w:t>
      </w:r>
    </w:p>
    <w:bookmarkEnd w:id="20"/>
    <w:bookmarkStart w:id="21" w:name="Xbaad158e189a89268afe23b64ad334559b1878e"/>
    <w:p>
      <w:pPr>
        <w:pStyle w:val="Heading2"/>
      </w:pPr>
      <w:r>
        <w:t xml:space="preserve">Literature Review: Gaps and Critical Contexts</w:t>
      </w:r>
    </w:p>
    <w:p>
      <w:pPr>
        <w:pStyle w:val="FirstParagraph"/>
      </w:pPr>
      <w:r>
        <w:t xml:space="preserve">Current scholarship primarily examines historical Japanese cinema (e.g., Ozu and Kurosawa) or focuses on anime rather than live-action directors. Recent works like Tanaka's *Tokyo Film Culture* (2021) analyze industry infrastructure but neglect the creative agency of individual</w:t>
      </w:r>
      <w:r>
        <w:t xml:space="preserve"> </w:t>
      </w:r>
      <w:r>
        <w:rPr>
          <w:iCs/>
          <w:i/>
        </w:rPr>
        <w:t xml:space="preserve">Film Director</w:t>
      </w:r>
      <w:r>
        <w:t xml:space="preserve">s. Meanwhile, global studies (Choi, 2022; UNESCO, 2023) emphasize "cultural export" models without contextualizing Tokyo's unique urban fabric—where directorial choices are shaped by neighborhood-specific microcultures (e.g., Shinjuku’s nightlife influencing noir narratives or Shibuya’s youth culture driving indie films). This project directly challenges the prevailing "Japan as monolith" paradigm by centering the</w:t>
      </w:r>
      <w:r>
        <w:t xml:space="preserve"> </w:t>
      </w:r>
      <w:r>
        <w:rPr>
          <w:iCs/>
          <w:i/>
        </w:rPr>
        <w:t xml:space="preserve">Film Director</w:t>
      </w:r>
      <w:r>
        <w:t xml:space="preserve"> </w:t>
      </w:r>
      <w:r>
        <w:t xml:space="preserve">as a cultural mediator within Tokyo's layered socio-spatial environment.</w:t>
      </w:r>
    </w:p>
    <w:bookmarkEnd w:id="21"/>
    <w:bookmarkStart w:id="22" w:name="research-objectives-and-questions"/>
    <w:p>
      <w:pPr>
        <w:pStyle w:val="Heading2"/>
      </w:pPr>
      <w:r>
        <w:t xml:space="preserve">Research Objectives and Questions</w:t>
      </w:r>
    </w:p>
    <w:p>
      <w:pPr>
        <w:numPr>
          <w:ilvl w:val="0"/>
          <w:numId w:val="1001"/>
        </w:numPr>
        <w:pStyle w:val="Compact"/>
      </w:pPr>
      <w:r>
        <w:rPr>
          <w:bCs/>
          <w:b/>
        </w:rPr>
        <w:t xml:space="preserve">To map Tokyo's directorial ecosystem:</w:t>
      </w:r>
      <w:r>
        <w:t xml:space="preserve"> </w:t>
      </w:r>
      <w:r>
        <w:t xml:space="preserve">Identify key districts (Shibuya, Ginza, Nakano) where film directors develop projects and analyze how physical spaces influence narrative choices.</w:t>
      </w:r>
    </w:p>
    <w:p>
      <w:pPr>
        <w:numPr>
          <w:ilvl w:val="0"/>
          <w:numId w:val="1001"/>
        </w:numPr>
        <w:pStyle w:val="Compact"/>
      </w:pPr>
      <w:r>
        <w:rPr>
          <w:bCs/>
          <w:b/>
        </w:rPr>
        <w:t xml:space="preserve">To examine cultural negotiation strategies:</w:t>
      </w:r>
      <w:r>
        <w:t xml:space="preserve"> </w:t>
      </w:r>
      <w:r>
        <w:t xml:space="preserve">How do Tokyo-based</w:t>
      </w:r>
      <w:r>
        <w:t xml:space="preserve"> </w:t>
      </w:r>
      <w:r>
        <w:rPr>
          <w:iCs/>
          <w:i/>
        </w:rPr>
        <w:t xml:space="preserve">Film Director</w:t>
      </w:r>
      <w:r>
        <w:t xml:space="preserve">s balance Japanese storytelling traditions with global cinematic trends (e.g., streaming platforms, international co-productions)?</w:t>
      </w:r>
    </w:p>
    <w:p>
      <w:pPr>
        <w:numPr>
          <w:ilvl w:val="0"/>
          <w:numId w:val="1001"/>
        </w:numPr>
        <w:pStyle w:val="Compact"/>
      </w:pPr>
      <w:r>
        <w:rPr>
          <w:bCs/>
          <w:b/>
        </w:rPr>
        <w:t xml:space="preserve">To assess audience reception dynamics:</w:t>
      </w:r>
      <w:r>
        <w:t xml:space="preserve"> </w:t>
      </w:r>
      <w:r>
        <w:t xml:space="preserve">How do Tokyo audiences and international viewers perceive cultural authenticity in films directed by local talents?</w:t>
      </w:r>
    </w:p>
    <w:bookmarkEnd w:id="22"/>
    <w:bookmarkStart w:id="23" w:name="Xe74dc2b1a9571f206d2f18ad6648826080a9dca"/>
    <w:p>
      <w:pPr>
        <w:pStyle w:val="Heading2"/>
      </w:pPr>
      <w:r>
        <w:t xml:space="preserve">Methodology: A Multi-Sited Ethnographic Approach</w:t>
      </w:r>
    </w:p>
    <w:p>
      <w:pPr>
        <w:pStyle w:val="FirstParagraph"/>
      </w:pPr>
      <w:r>
        <w:t xml:space="preserve">This qualitative study employs a mixed-methods design centered on Tokyo’s film industry:</w:t>
      </w:r>
    </w:p>
    <w:p>
      <w:pPr>
        <w:numPr>
          <w:ilvl w:val="0"/>
          <w:numId w:val="1002"/>
        </w:numPr>
        <w:pStyle w:val="Compact"/>
      </w:pPr>
      <w:r>
        <w:rPr>
          <w:bCs/>
          <w:b/>
        </w:rPr>
        <w:t xml:space="preserve">Participant Observation:</w:t>
      </w:r>
      <w:r>
        <w:t xml:space="preserve"> </w:t>
      </w:r>
      <w:r>
        <w:t xml:space="preserve">Immersion in Tokyo film festivals (e.g., Tokyo International Film Festival), director workshops at Toho Studios, and production offices in Shinjuku for 12 months.</w:t>
      </w:r>
    </w:p>
    <w:p>
      <w:pPr>
        <w:numPr>
          <w:ilvl w:val="0"/>
          <w:numId w:val="1002"/>
        </w:numPr>
        <w:pStyle w:val="Compact"/>
      </w:pPr>
      <w:r>
        <w:rPr>
          <w:bCs/>
          <w:b/>
        </w:rPr>
        <w:t xml:space="preserve">Semi-Structured Interviews:</w:t>
      </w:r>
      <w:r>
        <w:t xml:space="preserve"> </w:t>
      </w:r>
      <w:r>
        <w:t xml:space="preserve">30 in-depth interviews with active</w:t>
      </w:r>
      <w:r>
        <w:t xml:space="preserve"> </w:t>
      </w:r>
      <w:r>
        <w:rPr>
          <w:iCs/>
          <w:i/>
        </w:rPr>
        <w:t xml:space="preserve">Film Director</w:t>
      </w:r>
      <w:r>
        <w:t xml:space="preserve">s across generational lines (e.g., emerging talents like Riku Onda alongside veterans like Koji Fukada), plus producers and cultural critics.</w:t>
      </w:r>
    </w:p>
    <w:p>
      <w:pPr>
        <w:numPr>
          <w:ilvl w:val="0"/>
          <w:numId w:val="1002"/>
        </w:numPr>
        <w:pStyle w:val="Compact"/>
      </w:pPr>
      <w:r>
        <w:rPr>
          <w:bCs/>
          <w:b/>
        </w:rPr>
        <w:t xml:space="preserve">Textual Analysis:</w:t>
      </w:r>
      <w:r>
        <w:t xml:space="preserve"> </w:t>
      </w:r>
      <w:r>
        <w:t xml:space="preserve">Comparative study of 15 Tokyo-shot films (2018–2023) examining visual motifs, dialogue choices, and location usage through the lens of cultural hybridity.</w:t>
      </w:r>
    </w:p>
    <w:p>
      <w:pPr>
        <w:numPr>
          <w:ilvl w:val="0"/>
          <w:numId w:val="1002"/>
        </w:numPr>
        <w:pStyle w:val="Compact"/>
      </w:pPr>
      <w:r>
        <w:rPr>
          <w:bCs/>
          <w:b/>
        </w:rPr>
        <w:t xml:space="preserve">Geospatial Mapping:</w:t>
      </w:r>
      <w:r>
        <w:t xml:space="preserve"> </w:t>
      </w:r>
      <w:r>
        <w:t xml:space="preserve">Using GIS tools to correlate filming locations in Tokyo with thematic elements in directors' work (e.g., how Yoyogi Park features in films about urban alienation).</w:t>
      </w:r>
    </w:p>
    <w:bookmarkEnd w:id="23"/>
    <w:bookmarkStart w:id="24" w:name="expected-outcomes-and-significance"/>
    <w:p>
      <w:pPr>
        <w:pStyle w:val="Heading2"/>
      </w:pPr>
      <w:r>
        <w:t xml:space="preserve">Expected Outcomes and Significance</w:t>
      </w:r>
    </w:p>
    <w:p>
      <w:pPr>
        <w:pStyle w:val="FirstParagraph"/>
      </w:pPr>
      <w:r>
        <w:t xml:space="preserve">This research will produce a groundbreaking framework for understanding the</w:t>
      </w:r>
      <w:r>
        <w:t xml:space="preserve"> </w:t>
      </w:r>
      <w:r>
        <w:rPr>
          <w:iCs/>
          <w:i/>
        </w:rPr>
        <w:t xml:space="preserve">Film Director</w:t>
      </w:r>
      <w:r>
        <w:t xml:space="preserve">'s role in cultural diplomacy within Tokyo. Key outputs include:</w:t>
      </w:r>
    </w:p>
    <w:p>
      <w:pPr>
        <w:numPr>
          <w:ilvl w:val="0"/>
          <w:numId w:val="1003"/>
        </w:numPr>
        <w:pStyle w:val="Compact"/>
      </w:pPr>
      <w:r>
        <w:t xml:space="preserve">A theoretical model of "Urban-Embedded Direction" explaining how Tokyo’s geography shapes narrative decisions.</w:t>
      </w:r>
    </w:p>
    <w:p>
      <w:pPr>
        <w:numPr>
          <w:ilvl w:val="0"/>
          <w:numId w:val="1003"/>
        </w:numPr>
        <w:pStyle w:val="Compact"/>
      </w:pPr>
      <w:r>
        <w:t xml:space="preserve">A dataset mapping directorial networks across Tokyo districts, revealing how micro-communities foster innovation (e.g., Shibuya’s indie scene vs. Kanagawa's studio complexes).</w:t>
      </w:r>
    </w:p>
    <w:p>
      <w:pPr>
        <w:numPr>
          <w:ilvl w:val="0"/>
          <w:numId w:val="1003"/>
        </w:numPr>
        <w:pStyle w:val="Compact"/>
      </w:pPr>
      <w:r>
        <w:t xml:space="preserve">Policy recommendations for the Japan Film Association to support directors navigating global markets without compromising cultural integrity.</w:t>
      </w:r>
    </w:p>
    <w:p>
      <w:pPr>
        <w:pStyle w:val="FirstParagraph"/>
      </w:pPr>
      <w:r>
        <w:t xml:space="preserve">The significance extends beyond academia: As Tokyo hosts over 20 international film co-productions annually (Japan Ministry of Foreign Affairs, 2023), this study equips</w:t>
      </w:r>
      <w:r>
        <w:t xml:space="preserve"> </w:t>
      </w:r>
      <w:r>
        <w:rPr>
          <w:iCs/>
          <w:i/>
        </w:rPr>
        <w:t xml:space="preserve">Film Director</w:t>
      </w:r>
      <w:r>
        <w:t xml:space="preserve">s with actionable insights for sustainable global collaboration. For instance, understanding how Tokyo's "urban storytelling" codes resonate internationally could reshape marketing strategies for films like *Shinjuku Swan* or *Drive My Car*, which already achieved critical success abroad. Crucially, the research counters Western-centric narratives of Asian cinema by centering Tokyo-based creative agency—a vital contribution as Japan’s film exports grow 12% yearly (Statista, 2023).</w:t>
      </w:r>
    </w:p>
    <w:bookmarkEnd w:id="24"/>
    <w:bookmarkStart w:id="25" w:name="timeline-and-feasibility"/>
    <w:p>
      <w:pPr>
        <w:pStyle w:val="Heading2"/>
      </w:pPr>
      <w:r>
        <w:t xml:space="preserve">Timeline and Feasibility</w:t>
      </w:r>
    </w:p>
    <w:p>
      <w:pPr>
        <w:pStyle w:val="FirstParagraph"/>
      </w:pPr>
      <w:r>
        <w:t xml:space="preserve">The project spans 18 months with these phases:</w:t>
      </w:r>
    </w:p>
    <w:p>
      <w:pPr>
        <w:numPr>
          <w:ilvl w:val="0"/>
          <w:numId w:val="1004"/>
        </w:numPr>
        <w:pStyle w:val="Compact"/>
      </w:pPr>
      <w:r>
        <w:rPr>
          <w:bCs/>
          <w:b/>
        </w:rPr>
        <w:t xml:space="preserve">Months 1–4:</w:t>
      </w:r>
      <w:r>
        <w:t xml:space="preserve"> </w:t>
      </w:r>
      <w:r>
        <w:t xml:space="preserve">Literature synthesis and ethical approvals through Tokyo University’s IRB. Partnership secured with Japan Film School for site access.</w:t>
      </w:r>
    </w:p>
    <w:p>
      <w:pPr>
        <w:numPr>
          <w:ilvl w:val="0"/>
          <w:numId w:val="1004"/>
        </w:numPr>
        <w:pStyle w:val="Compact"/>
      </w:pPr>
      <w:r>
        <w:rPr>
          <w:bCs/>
          <w:b/>
        </w:rPr>
        <w:t xml:space="preserve">Months 5–10:</w:t>
      </w:r>
      <w:r>
        <w:t xml:space="preserve"> </w:t>
      </w:r>
      <w:r>
        <w:t xml:space="preserve">Fieldwork: Director interviews, festival immersion, and location mapping in Tokyo districts.</w:t>
      </w:r>
    </w:p>
    <w:p>
      <w:pPr>
        <w:numPr>
          <w:ilvl w:val="0"/>
          <w:numId w:val="1004"/>
        </w:numPr>
        <w:pStyle w:val="Compact"/>
      </w:pPr>
      <w:r>
        <w:rPr>
          <w:bCs/>
          <w:b/>
        </w:rPr>
        <w:t xml:space="preserve">Months 11–14:</w:t>
      </w:r>
      <w:r>
        <w:t xml:space="preserve"> </w:t>
      </w:r>
      <w:r>
        <w:t xml:space="preserve">Data analysis using NVivo software; draft manuscript development.</w:t>
      </w:r>
    </w:p>
    <w:p>
      <w:pPr>
        <w:numPr>
          <w:ilvl w:val="0"/>
          <w:numId w:val="1004"/>
        </w:numPr>
        <w:pStyle w:val="Compact"/>
      </w:pPr>
      <w:r>
        <w:rPr>
          <w:bCs/>
          <w:b/>
        </w:rPr>
        <w:t xml:space="preserve">Months 15–18:</w:t>
      </w:r>
      <w:r>
        <w:t xml:space="preserve"> </w:t>
      </w:r>
      <w:r>
        <w:t xml:space="preserve">Policy briefs for Japan’s Agency for Cultural Affairs; peer-reviewed journal submission (e.g., *Journal of Asian Cinema*).</w:t>
      </w:r>
    </w:p>
    <w:bookmarkEnd w:id="25"/>
    <w:bookmarkStart w:id="26" w:name="conclusion-why-tokyo-matters"/>
    <w:p>
      <w:pPr>
        <w:pStyle w:val="Heading2"/>
      </w:pPr>
      <w:r>
        <w:t xml:space="preserve">Conclusion: Why Tokyo Matters</w:t>
      </w:r>
    </w:p>
    <w:p>
      <w:pPr>
        <w:pStyle w:val="FirstParagraph"/>
      </w:pPr>
      <w:r>
        <w:t xml:space="preserve">This</w:t>
      </w:r>
      <w:r>
        <w:t xml:space="preserve"> </w:t>
      </w:r>
      <w:r>
        <w:rPr>
          <w:iCs/>
          <w:i/>
        </w:rPr>
        <w:t xml:space="preserve">Research Proposal</w:t>
      </w:r>
      <w:r>
        <w:t xml:space="preserve"> </w:t>
      </w:r>
      <w:r>
        <w:t xml:space="preserve">argues that the Tokyo-based</w:t>
      </w:r>
      <w:r>
        <w:t xml:space="preserve"> </w:t>
      </w:r>
      <w:r>
        <w:rPr>
          <w:iCs/>
          <w:i/>
        </w:rPr>
        <w:t xml:space="preserve">Film Director</w:t>
      </w:r>
      <w:r>
        <w:t xml:space="preserve"> </w:t>
      </w:r>
      <w:r>
        <w:t xml:space="preserve">is not merely a creator but a cultural compass in an era where cities define artistic identity. As Japan accelerates its "Cool Japan" strategy, understanding how directors harness Tokyo's unique energy—its neon-lit alleys, historic neighborhoods, and tech-savvy youth—is essential for preserving cinematic diversity amid globalization. By focusing on the human element of direction rather than industry statistics alone, this study transforms</w:t>
      </w:r>
      <w:r>
        <w:t xml:space="preserve"> </w:t>
      </w:r>
      <w:r>
        <w:rPr>
          <w:iCs/>
          <w:i/>
        </w:rPr>
        <w:t xml:space="preserve">Japan Tokyo</w:t>
      </w:r>
      <w:r>
        <w:t xml:space="preserve"> </w:t>
      </w:r>
      <w:r>
        <w:t xml:space="preserve">from a geographic descriptor into a living subject of inquiry. The findings will empower future generations of directors to innovate without losing their cultural roots, ensuring Tokyo remains a vital crossroads where local stories find global resonance. Ultimately, this research redefines the</w:t>
      </w:r>
      <w:r>
        <w:t xml:space="preserve"> </w:t>
      </w:r>
      <w:r>
        <w:rPr>
          <w:iCs/>
          <w:i/>
        </w:rPr>
        <w:t xml:space="preserve">Film Director</w:t>
      </w:r>
      <w:r>
        <w:t xml:space="preserve">'s role in the 21st century: as both guardian of heritage and architect of tomorrow's cinematic language.</w:t>
      </w:r>
    </w:p>
    <w:bookmarkEnd w:id="26"/>
    <w:bookmarkStart w:id="27" w:name="references-selected"/>
    <w:p>
      <w:pPr>
        <w:pStyle w:val="Heading2"/>
      </w:pPr>
      <w:r>
        <w:t xml:space="preserve">References (Selected)</w:t>
      </w:r>
    </w:p>
    <w:p>
      <w:pPr>
        <w:numPr>
          <w:ilvl w:val="0"/>
          <w:numId w:val="1005"/>
        </w:numPr>
        <w:pStyle w:val="Compact"/>
      </w:pPr>
      <w:r>
        <w:t xml:space="preserve">Choi, J. (2022). *Global Auteurs: East Asia in World Cinema*. Routledge.</w:t>
      </w:r>
    </w:p>
    <w:p>
      <w:pPr>
        <w:numPr>
          <w:ilvl w:val="0"/>
          <w:numId w:val="1005"/>
        </w:numPr>
        <w:pStyle w:val="Compact"/>
      </w:pPr>
      <w:r>
        <w:t xml:space="preserve">Japan Ministry of Foreign Affairs. (2023). *Cultural Diplomacy Annual Report*. Tokyo.</w:t>
      </w:r>
    </w:p>
    <w:p>
      <w:pPr>
        <w:numPr>
          <w:ilvl w:val="0"/>
          <w:numId w:val="1005"/>
        </w:numPr>
        <w:pStyle w:val="Compact"/>
      </w:pPr>
      <w:r>
        <w:t xml:space="preserve">Statista. (2023). *Japan Film Exports by Region*. https://www.statista.com</w:t>
      </w:r>
    </w:p>
    <w:p>
      <w:pPr>
        <w:numPr>
          <w:ilvl w:val="0"/>
          <w:numId w:val="1005"/>
        </w:numPr>
        <w:pStyle w:val="Compact"/>
      </w:pPr>
      <w:r>
        <w:t xml:space="preserve">Tanaka, M. (2021). *Tokyo Film Culture: Beyond Studio Systems*. University of Tokyo Press.</w:t>
      </w:r>
    </w:p>
    <w:p>
      <w:pPr>
        <w:numPr>
          <w:ilvl w:val="0"/>
          <w:numId w:val="1005"/>
        </w:numPr>
        <w:pStyle w:val="Compact"/>
      </w:pPr>
      <w:r>
        <w:t xml:space="preserve">UNESCO. (2023). *Cultural Sustainability in Digital Age Cinemas*.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Direction in Japan Tokyo</dc:title>
  <dc:creator/>
  <dc:language>en</dc:language>
  <cp:keywords/>
  <dcterms:created xsi:type="dcterms:W3CDTF">2026-06-03T11:55:08Z</dcterms:created>
  <dcterms:modified xsi:type="dcterms:W3CDTF">2026-06-03T11:55:08Z</dcterms:modified>
</cp:coreProperties>
</file>

<file path=docProps/custom.xml><?xml version="1.0" encoding="utf-8"?>
<Properties xmlns="http://schemas.openxmlformats.org/officeDocument/2006/custom-properties" xmlns:vt="http://schemas.openxmlformats.org/officeDocument/2006/docPropsVTypes"/>
</file>