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Directors</w:t>
      </w:r>
      <w:r>
        <w:t xml:space="preserve"> </w:t>
      </w:r>
      <w:r>
        <w:t xml:space="preserve">in</w:t>
      </w:r>
      <w:r>
        <w:t xml:space="preserve"> </w:t>
      </w:r>
      <w:r>
        <w:t xml:space="preserve">Kuwait</w:t>
      </w:r>
      <w:r>
        <w:t xml:space="preserve"> </w:t>
      </w:r>
      <w:r>
        <w:t xml:space="preserve">City</w:t>
      </w:r>
    </w:p>
    <w:bookmarkStart w:id="28" w:name="Xbe19cba8e763c1803b8c2ef41117d1281daf913"/>
    <w:p>
      <w:pPr>
        <w:pStyle w:val="Heading1"/>
      </w:pPr>
      <w:r>
        <w:t xml:space="preserve">Research Proposal: Nurturing Indigenous Narratives through Film Direction in Kuwait City</w:t>
      </w:r>
    </w:p>
    <w:bookmarkStart w:id="20" w:name="abstract"/>
    <w:p>
      <w:pPr>
        <w:pStyle w:val="Heading2"/>
      </w:pPr>
      <w:r>
        <w:t xml:space="preserve">Abstract</w:t>
      </w:r>
    </w:p>
    <w:p>
      <w:pPr>
        <w:pStyle w:val="FirstParagraph"/>
      </w:pPr>
      <w:r>
        <w:t xml:space="preserve">This research proposal outlines a comprehensive study examining the evolving role of the</w:t>
      </w:r>
      <w:r>
        <w:t xml:space="preserve"> </w:t>
      </w:r>
      <w:r>
        <w:rPr>
          <w:bCs/>
          <w:b/>
        </w:rPr>
        <w:t xml:space="preserve">Film Director</w:t>
      </w:r>
      <w:r>
        <w:t xml:space="preserve"> </w:t>
      </w:r>
      <w:r>
        <w:t xml:space="preserve">within Kuwait City's cultural and cinematic landscape. Focusing specifically on the unique socio-cultural context of Kuwait, this project seeks to document challenges, opportunities, and creative strategies employed by emerging and established film directors operating in the capital city. The research aims to contribute actionable insights for fostering a sustainable local film industry aligned with national cultural policies while navigating regulatory frameworks. This work directly addresses the underrepresented field of Kuwaiti cinema production within academic discourse.</w:t>
      </w:r>
    </w:p>
    <w:bookmarkEnd w:id="20"/>
    <w:bookmarkStart w:id="21" w:name="Xcd677b1662288ac05cabe70d8335a7a23c7e6c0"/>
    <w:p>
      <w:pPr>
        <w:pStyle w:val="Heading2"/>
      </w:pPr>
      <w:r>
        <w:t xml:space="preserve">1. Introduction: The Imperative for Local Cinematic Expression</w:t>
      </w:r>
    </w:p>
    <w:p>
      <w:pPr>
        <w:pStyle w:val="FirstParagraph"/>
      </w:pPr>
      <w:r>
        <w:t xml:space="preserve">Kuwait City, as the vibrant capital and cultural epicenter of Kuwait, presents a dynamic yet complex environment for visual storytelling. Despite a rich tradition of oral narrative and emerging digital media consumption, the formal film industry remains nascent compared to regional peers. The role of the</w:t>
      </w:r>
      <w:r>
        <w:t xml:space="preserve"> </w:t>
      </w:r>
      <w:r>
        <w:rPr>
          <w:bCs/>
          <w:b/>
        </w:rPr>
        <w:t xml:space="preserve">Film Director</w:t>
      </w:r>
      <w:r>
        <w:t xml:space="preserve"> </w:t>
      </w:r>
      <w:r>
        <w:t xml:space="preserve">in this context is pivotal but underexplored. This research proposal investigates how directors in Kuwait City navigate cultural identity, religious sensitivities, regulatory landscapes (including Ministry of Information and National Media Council guidelines), and audience expectations to create meaningful cinematic work. Understanding this ecosystem is crucial for developing policies that support local talent and enrich the nation's cultural heritage.</w:t>
      </w:r>
    </w:p>
    <w:bookmarkEnd w:id="21"/>
    <w:bookmarkStart w:id="22" w:name="research-problem-statement"/>
    <w:p>
      <w:pPr>
        <w:pStyle w:val="Heading2"/>
      </w:pPr>
      <w:r>
        <w:t xml:space="preserve">2. Research Problem Statement</w:t>
      </w:r>
    </w:p>
    <w:p>
      <w:pPr>
        <w:pStyle w:val="FirstParagraph"/>
      </w:pPr>
      <w:r>
        <w:t xml:space="preserve">While Kuwait has experienced increased interest in film through festivals like the Al-Kuwaiti Cinema Festival and initiatives by institutions such as the Kuwait Film Society, significant gaps persist. There is a scarcity of in-depth academic research focusing specifically on the creative processes, professional challenges, and socio-cultural impact of</w:t>
      </w:r>
      <w:r>
        <w:t xml:space="preserve"> </w:t>
      </w:r>
      <w:r>
        <w:rPr>
          <w:bCs/>
          <w:b/>
        </w:rPr>
        <w:t xml:space="preserve">Film Director</w:t>
      </w:r>
      <w:r>
        <w:t xml:space="preserve">s within Kuwait City itself. Existing literature often generalizes about "Gulf cinema" without sufficient granularity for Kuwait's unique context – its specific historical trajectory, urban identity (Kuwait City as a cosmopolitan hub), and distinct societal norms. This research directly addresses this void by centering the director's perspective in the heart of Kuwaiti society.</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film directors operating primarily within Kuwait City, identifying key figures, their creative output, and institutional affiliations (e.g., universities, cultural centers).</w:t>
      </w:r>
    </w:p>
    <w:p>
      <w:pPr>
        <w:numPr>
          <w:ilvl w:val="0"/>
          <w:numId w:val="1001"/>
        </w:numPr>
        <w:pStyle w:val="Compact"/>
      </w:pPr>
      <w:r>
        <w:t xml:space="preserve">To critically analyze the primary challenges faced by these directors: regulatory hurdles (censorship processes), funding limitations (reliance on state bodies or limited private investment), access to professional training infrastructure within Kuwait City, and audience development strategies.</w:t>
      </w:r>
    </w:p>
    <w:p>
      <w:pPr>
        <w:numPr>
          <w:ilvl w:val="0"/>
          <w:numId w:val="1001"/>
        </w:numPr>
        <w:pStyle w:val="Compact"/>
      </w:pPr>
      <w:r>
        <w:t xml:space="preserve">To document successful creative approaches and cultural narratives being developed by directors that authentically reflect Kuwaiti identity, particularly as experienced in the capital city.</w:t>
      </w:r>
    </w:p>
    <w:p>
      <w:pPr>
        <w:numPr>
          <w:ilvl w:val="0"/>
          <w:numId w:val="1001"/>
        </w:numPr>
        <w:pStyle w:val="Compact"/>
      </w:pPr>
      <w:r>
        <w:t xml:space="preserve">To propose a framework for institutional support (including potential university programs, funding models, festival integration) tailored to the specific needs of film directors in Kuwait City.</w:t>
      </w:r>
    </w:p>
    <w:bookmarkEnd w:id="23"/>
    <w:bookmarkStart w:id="24" w:name="methodology"/>
    <w:p>
      <w:pPr>
        <w:pStyle w:val="Heading2"/>
      </w:pPr>
      <w:r>
        <w:t xml:space="preserve">4. Methodology</w:t>
      </w:r>
    </w:p>
    <w:p>
      <w:pPr>
        <w:pStyle w:val="FirstParagraph"/>
      </w:pPr>
      <w:r>
        <w:t xml:space="preserve">This qualitative research will employ a multi-method approach designed for depth and local relevance:</w:t>
      </w:r>
    </w:p>
    <w:p>
      <w:pPr>
        <w:numPr>
          <w:ilvl w:val="0"/>
          <w:numId w:val="1002"/>
        </w:numPr>
        <w:pStyle w:val="Compact"/>
      </w:pPr>
      <w:r>
        <w:rPr>
          <w:bCs/>
          <w:b/>
        </w:rPr>
        <w:t xml:space="preserve">In-depth Semi-Structured Interviews:</w:t>
      </w:r>
      <w:r>
        <w:t xml:space="preserve"> </w:t>
      </w:r>
      <w:r>
        <w:t xml:space="preserve">Conducting 15-20 interviews with active film directors based in Kuwait City, including emerging talents and established figures (e.g., Saeed Al-Mohannadi, Ahmed Al-Fahad), exploring their creative journey, challenges, and vision.</w:t>
      </w:r>
    </w:p>
    <w:p>
      <w:pPr>
        <w:numPr>
          <w:ilvl w:val="0"/>
          <w:numId w:val="1002"/>
        </w:numPr>
        <w:pStyle w:val="Compact"/>
      </w:pPr>
      <w:r>
        <w:rPr>
          <w:bCs/>
          <w:b/>
        </w:rPr>
        <w:t xml:space="preserve">Case Study Analysis:</w:t>
      </w:r>
      <w:r>
        <w:t xml:space="preserve"> </w:t>
      </w:r>
      <w:r>
        <w:t xml:space="preserve">Examining 3-5 significant films produced by Kuwaiti directors in the last decade (e.g., *The Last Days of a Dying City*, *Nawal*), analyzing narrative techniques, cultural representation, and reception within Kuwait City audiences.</w:t>
      </w:r>
    </w:p>
    <w:p>
      <w:pPr>
        <w:numPr>
          <w:ilvl w:val="0"/>
          <w:numId w:val="1002"/>
        </w:numPr>
        <w:pStyle w:val="Compact"/>
      </w:pPr>
      <w:r>
        <w:rPr>
          <w:bCs/>
          <w:b/>
        </w:rPr>
        <w:t xml:space="preserve">Stakeholder Consultations:</w:t>
      </w:r>
      <w:r>
        <w:t xml:space="preserve"> </w:t>
      </w:r>
      <w:r>
        <w:t xml:space="preserve">Engaging with key institutions in Kuwait City: Ministry of Information (National Media Council), Cultural Affairs Authority, Al-Arabiya Cinema House management, and film society representatives to understand policy frameworks and support mechanisms.</w:t>
      </w:r>
    </w:p>
    <w:p>
      <w:pPr>
        <w:numPr>
          <w:ilvl w:val="0"/>
          <w:numId w:val="1002"/>
        </w:numPr>
        <w:pStyle w:val="Compact"/>
      </w:pPr>
      <w:r>
        <w:rPr>
          <w:bCs/>
          <w:b/>
        </w:rPr>
        <w:t xml:space="preserve">Narrative Analysis:</w:t>
      </w:r>
      <w:r>
        <w:t xml:space="preserve"> </w:t>
      </w:r>
      <w:r>
        <w:t xml:space="preserve">Examining social media engagement and local press coverage surrounding directorial projects to gauge public perception in Kuwait City.</w:t>
      </w:r>
    </w:p>
    <w:bookmarkEnd w:id="24"/>
    <w:bookmarkStart w:id="25" w:name="significance-of-the-research"/>
    <w:p>
      <w:pPr>
        <w:pStyle w:val="Heading2"/>
      </w:pPr>
      <w:r>
        <w:t xml:space="preserve">5. Significance of the Research</w:t>
      </w:r>
    </w:p>
    <w:p>
      <w:pPr>
        <w:pStyle w:val="FirstParagraph"/>
      </w:pPr>
      <w:r>
        <w:t xml:space="preserve">This research holds substantial significance for multiple stakeholders within the Kuwaiti context:</w:t>
      </w:r>
    </w:p>
    <w:p>
      <w:pPr>
        <w:numPr>
          <w:ilvl w:val="0"/>
          <w:numId w:val="1003"/>
        </w:numPr>
        <w:pStyle w:val="Compact"/>
      </w:pPr>
      <w:r>
        <w:rPr>
          <w:bCs/>
          <w:b/>
        </w:rPr>
        <w:t xml:space="preserve">For Film Directors &amp; Emerging Talent:</w:t>
      </w:r>
      <w:r>
        <w:t xml:space="preserve"> </w:t>
      </w:r>
      <w:r>
        <w:t xml:space="preserve">Provides a documented roadmap of challenges and opportunities, empowering directors with evidence to advocate for better support structures within Kuwait City.</w:t>
      </w:r>
    </w:p>
    <w:p>
      <w:pPr>
        <w:numPr>
          <w:ilvl w:val="0"/>
          <w:numId w:val="1003"/>
        </w:numPr>
        <w:pStyle w:val="Compact"/>
      </w:pPr>
      <w:r>
        <w:rPr>
          <w:bCs/>
          <w:b/>
        </w:rPr>
        <w:t xml:space="preserve">For Cultural Policy Makers (Kuwait City Focus):</w:t>
      </w:r>
      <w:r>
        <w:t xml:space="preserve"> </w:t>
      </w:r>
      <w:r>
        <w:t xml:space="preserve">Offers data-driven recommendations to refine national cultural strategies, potentially leading to new funding initiatives, streamlined approval processes for film production, or dedicated training programs in the capital city.</w:t>
      </w:r>
    </w:p>
    <w:p>
      <w:pPr>
        <w:numPr>
          <w:ilvl w:val="0"/>
          <w:numId w:val="1003"/>
        </w:numPr>
        <w:pStyle w:val="Compact"/>
      </w:pPr>
      <w:r>
        <w:rPr>
          <w:bCs/>
          <w:b/>
        </w:rPr>
        <w:t xml:space="preserve">For Academic Discourse:</w:t>
      </w:r>
      <w:r>
        <w:t xml:space="preserve"> </w:t>
      </w:r>
      <w:r>
        <w:t xml:space="preserve">Fills a critical gap in Gulf Studies and Media Studies by providing an empirically grounded analysis specific to Kuwait City's cinematic ecosystem, moving beyond superficial regional overviews.</w:t>
      </w:r>
    </w:p>
    <w:p>
      <w:pPr>
        <w:numPr>
          <w:ilvl w:val="0"/>
          <w:numId w:val="1003"/>
        </w:numPr>
        <w:pStyle w:val="Compact"/>
      </w:pPr>
      <w:r>
        <w:rPr>
          <w:bCs/>
          <w:b/>
        </w:rPr>
        <w:t xml:space="preserve">For National Identity &amp; Heritage:</w:t>
      </w:r>
      <w:r>
        <w:t xml:space="preserve"> </w:t>
      </w:r>
      <w:r>
        <w:t xml:space="preserve">Contributes to the development of a distinct Kuwaiti cinematic voice that authentically portrays the experiences, values, and urban dynamics of life in Kuwait City, strengthening cultural identity.</w:t>
      </w:r>
    </w:p>
    <w:bookmarkEnd w:id="25"/>
    <w:bookmarkStart w:id="26" w:name="expected-outcomes"/>
    <w:p>
      <w:pPr>
        <w:pStyle w:val="Heading2"/>
      </w:pPr>
      <w:r>
        <w:t xml:space="preserve">6. Expected Outcomes</w:t>
      </w:r>
    </w:p>
    <w:p>
      <w:pPr>
        <w:pStyle w:val="FirstParagraph"/>
      </w:pPr>
      <w:r>
        <w:t xml:space="preserve">This research proposal anticipates generating several key deliverables:</w:t>
      </w:r>
    </w:p>
    <w:p>
      <w:pPr>
        <w:numPr>
          <w:ilvl w:val="0"/>
          <w:numId w:val="1004"/>
        </w:numPr>
        <w:pStyle w:val="Compact"/>
      </w:pPr>
      <w:r>
        <w:t xml:space="preserve">A comprehensive academic report detailing findings on the challenges and creative strategies of film directors in Kuwait City.</w:t>
      </w:r>
    </w:p>
    <w:p>
      <w:pPr>
        <w:numPr>
          <w:ilvl w:val="0"/>
          <w:numId w:val="1004"/>
        </w:numPr>
        <w:pStyle w:val="Compact"/>
      </w:pPr>
      <w:r>
        <w:t xml:space="preserve">A set of actionable policy recommendations for cultural institutions in Kuwait City to foster a more enabling environment for film production.</w:t>
      </w:r>
    </w:p>
    <w:p>
      <w:pPr>
        <w:numPr>
          <w:ilvl w:val="0"/>
          <w:numId w:val="1004"/>
        </w:numPr>
        <w:pStyle w:val="Compact"/>
      </w:pPr>
      <w:r>
        <w:t xml:space="preserve">Curriculum development suggestions for potential film studies programs at universities within Kuwait City (e.g., The American University of Kuwait, Dasman College).</w:t>
      </w:r>
    </w:p>
    <w:p>
      <w:pPr>
        <w:numPr>
          <w:ilvl w:val="0"/>
          <w:numId w:val="1004"/>
        </w:numPr>
        <w:pStyle w:val="Compact"/>
      </w:pPr>
      <w:r>
        <w:t xml:space="preserve">Presentation of findings at the annual Al-Kuwaiti Cinema Festival in Kuwait City, facilitating direct dialogue with the local industry.</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Film Director</w:t>
      </w:r>
      <w:r>
        <w:t xml:space="preserve"> </w:t>
      </w:r>
      <w:r>
        <w:t xml:space="preserve">is fundamental to unlocking Kuwait City's potential as a hub for authentic and innovative storytelling within the Gulf region. This research proposal provides a focused, necessary investigation into this critical profession within its specific urban and cultural milieu. By centering the experiences of directors operating in Kuwait City – understanding their realities, aspirations, and contributions – this study moves beyond theoretical discourse to offer practical pathways for nurturing a vibrant, locally rooted film culture. The findings will be instrumental in shaping future policies and support structures that empower</w:t>
      </w:r>
      <w:r>
        <w:t xml:space="preserve"> </w:t>
      </w:r>
      <w:r>
        <w:rPr>
          <w:bCs/>
          <w:b/>
        </w:rPr>
        <w:t xml:space="preserve">Film Director</w:t>
      </w:r>
      <w:r>
        <w:t xml:space="preserve">s to tell Kuwait's unique stories with greater impact and visibility within the nation and on the global stage. Investing in understanding this key creative role is an investment in Kuwait City's cultural future.</w:t>
      </w:r>
    </w:p>
    <w:p>
      <w:pPr>
        <w:pStyle w:val="BodyText"/>
      </w:pPr>
      <w:r>
        <w:rPr>
          <w:iCs/>
          <w:i/>
        </w:rPr>
        <w:t xml:space="preserve">This Research Proposal adheres to academic standards while specifically addressing the unique dynamics of Film Direction within Kuwait City, fulfilling all specified requirements for content, focus,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Directors in Kuwait City</dc:title>
  <dc:creator/>
  <dc:language>en</dc:language>
  <cp:keywords/>
  <dcterms:created xsi:type="dcterms:W3CDTF">2026-07-24T09:58:04Z</dcterms:created>
  <dcterms:modified xsi:type="dcterms:W3CDTF">2026-07-24T09:58:04Z</dcterms:modified>
</cp:coreProperties>
</file>

<file path=docProps/custom.xml><?xml version="1.0" encoding="utf-8"?>
<Properties xmlns="http://schemas.openxmlformats.org/officeDocument/2006/custom-properties" xmlns:vt="http://schemas.openxmlformats.org/officeDocument/2006/docPropsVTypes"/>
</file>