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0" w:name="X673a6bad90158502fb33427329327a5faacee16"/>
    <w:p>
      <w:pPr>
        <w:pStyle w:val="Heading1"/>
      </w:pPr>
      <w:r>
        <w:t xml:space="preserve">Research Proposal: The Evolving Role of Film Director in Contemporary Philippines Manila</w:t>
      </w:r>
    </w:p>
    <w:p>
      <w:pPr>
        <w:pStyle w:val="FirstParagraph"/>
      </w:pPr>
      <w:r>
        <w:rPr>
          <w:bCs/>
          <w:b/>
        </w:rPr>
        <w:t xml:space="preserve">Introduction and Context</w:t>
      </w:r>
    </w:p>
    <w:p>
      <w:pPr>
        <w:pStyle w:val="BodyText"/>
      </w:pPr>
      <w:r>
        <w:t xml:space="preserve">The cinematic landscape of the Philippines Manila represents a dynamic intersection of cultural identity, technological advancement, and creative resistance. As the nation's capital and primary hub for film production, Manila has historically been the crucible for Philippine cinema's most influential voices. This</w:t>
      </w:r>
      <w:r>
        <w:t xml:space="preserve"> </w:t>
      </w:r>
      <w:r>
        <w:rPr>
          <w:iCs/>
          <w:i/>
        </w:rPr>
        <w:t xml:space="preserve">Research Proposal</w:t>
      </w:r>
      <w:r>
        <w:t xml:space="preserve"> </w:t>
      </w:r>
      <w:r>
        <w:t xml:space="preserve">examines the multifaceted role of a Film Director within contemporary Manila's evolving media ecosystem. With the Philippines experiencing a renaissance in independent filmmaking and digital distribution, understanding how a Film Director navigates industry structures, audience expectations, and socio-political contexts is paramount to preserving national cinematic heritage while fostering innovation. The significance of this study lies in its focus on Manila—a city where traditional film studios coexist with digital startups, where storytelling reflects both local realities and global influences.</w:t>
      </w:r>
    </w:p>
    <w:p>
      <w:pPr>
        <w:pStyle w:val="BodyText"/>
      </w:pPr>
      <w:r>
        <w:rPr>
          <w:bCs/>
          <w:b/>
        </w:rPr>
        <w:t xml:space="preserve">Problem Statement</w:t>
      </w:r>
    </w:p>
    <w:p>
      <w:pPr>
        <w:pStyle w:val="BodyText"/>
      </w:pPr>
      <w:r>
        <w:t xml:space="preserve">Despite Manila's status as the epicenter of Philippine film production, there is a critical gap in comprehensive academic analysis regarding the contemporary Film Director's professional trajectory. Current scholarship often focuses on historical figures or commercial outcomes rather than the day-to-day creative and logistical challenges faced by directors today. Factors such as budget constraints exacerbated by Manila's urban density, shifting audience demographics toward streaming platforms, and censorship pressures in socio-political narratives remain underexplored. Without addressing these realities, efforts to nurture emerging talent or develop sustainable filmmaking ecosystems in the Philippines Manila risk being misdirected.</w:t>
      </w:r>
    </w:p>
    <w:p>
      <w:pPr>
        <w:pStyle w:val="BodyText"/>
      </w:pPr>
      <w:r>
        <w:rPr>
          <w:bCs/>
          <w:b/>
        </w:rPr>
        <w:t xml:space="preserve">Core Research Question:</w:t>
      </w:r>
      <w:r>
        <w:t xml:space="preserve"> </w:t>
      </w:r>
      <w:r>
        <w:t xml:space="preserve">How do contemporary Film Directors in Manila negotiate creative autonomy, economic viability, and cultural representation within the intersecting forces of globalization, digital disruption, and national identity politics?</w:t>
      </w:r>
    </w:p>
    <w:p>
      <w:pPr>
        <w:pStyle w:val="BodyText"/>
      </w:pPr>
      <w:r>
        <w:rPr>
          <w:bCs/>
          <w:b/>
        </w:rPr>
        <w:t xml:space="preserve">Research Objectives</w:t>
      </w:r>
    </w:p>
    <w:p>
      <w:pPr>
        <w:numPr>
          <w:ilvl w:val="0"/>
          <w:numId w:val="1001"/>
        </w:numPr>
        <w:pStyle w:val="Compact"/>
      </w:pPr>
      <w:r>
        <w:t xml:space="preserve">To document the current professional journey of 15 active Film Directors in Manila across diverse genres (independent, mainstream, documentary)</w:t>
      </w:r>
    </w:p>
    <w:p>
      <w:pPr>
        <w:numPr>
          <w:ilvl w:val="0"/>
          <w:numId w:val="1001"/>
        </w:numPr>
        <w:pStyle w:val="Compact"/>
      </w:pPr>
      <w:r>
        <w:t xml:space="preserve">To analyze how Manila's unique urban environment shapes creative decision-making and resource allocation</w:t>
      </w:r>
    </w:p>
    <w:p>
      <w:pPr>
        <w:numPr>
          <w:ilvl w:val="0"/>
          <w:numId w:val="1001"/>
        </w:numPr>
        <w:pStyle w:val="Compact"/>
      </w:pPr>
      <w:r>
        <w:t xml:space="preserve">To assess the impact of digital platforms (e.g., Netflix Philippines, local streaming services) on a Film Director's narrative choices and audience engagement</w:t>
      </w:r>
    </w:p>
    <w:p>
      <w:pPr>
        <w:pStyle w:val="FirstParagraph"/>
      </w:pPr>
      <w:r>
        <w:rPr>
          <w:bCs/>
          <w:b/>
        </w:rPr>
        <w:t xml:space="preserve">Literature Review Synthesis</w:t>
      </w:r>
    </w:p>
    <w:p>
      <w:pPr>
        <w:pStyle w:val="BodyText"/>
      </w:pPr>
      <w:r>
        <w:t xml:space="preserve">Existing studies on Philippine cinema predominantly examine colonial influences or early pioneers like Gerardo de León (1950s) and Lino Brocka (1970s-80s), creating a historical narrative that often overlooks present-day realities. Recent works by scholars like Dr. Lourdes C. Casas (2021) analyze digital transitions but lack fieldwork with Manila-based directors. This research bridges that gap by centering the contemporary Film Director as both creator and cultural agent in the Philippines Manila context. It builds on foundational theories of postcolonial media studies (e.g., Dissanayake, 1995) while applying new frameworks for digital-era cinema economics.</w:t>
      </w:r>
    </w:p>
    <w:p>
      <w:pPr>
        <w:pStyle w:val="BodyText"/>
      </w:pPr>
      <w:r>
        <w:rPr>
          <w:bCs/>
          <w:b/>
        </w:rPr>
        <w:t xml:space="preserve">Methodology</w:t>
      </w:r>
    </w:p>
    <w:p>
      <w:pPr>
        <w:pStyle w:val="BodyText"/>
      </w:pPr>
      <w:r>
        <w:t xml:space="preserve">This qualitative study employs a mixed-methods approach grounded in Manila's cinematic milieu:</w:t>
      </w:r>
    </w:p>
    <w:p>
      <w:pPr>
        <w:numPr>
          <w:ilvl w:val="0"/>
          <w:numId w:val="1002"/>
        </w:numPr>
        <w:pStyle w:val="Compact"/>
      </w:pPr>
      <w:r>
        <w:rPr>
          <w:iCs/>
          <w:i/>
        </w:rPr>
        <w:t xml:space="preserve">Participant Observation</w:t>
      </w:r>
      <w:r>
        <w:t xml:space="preserve">: Documenting 10-12 weeks of production processes for three selected independent film projects in Manila neighborhoods (e.g., Quezon City, Intramuros, Binondo)</w:t>
      </w:r>
    </w:p>
    <w:p>
      <w:pPr>
        <w:numPr>
          <w:ilvl w:val="0"/>
          <w:numId w:val="1002"/>
        </w:numPr>
        <w:pStyle w:val="Compact"/>
      </w:pPr>
      <w:r>
        <w:rPr>
          <w:iCs/>
          <w:i/>
        </w:rPr>
        <w:t xml:space="preserve">Semi-Structured Interviews</w:t>
      </w:r>
      <w:r>
        <w:t xml:space="preserve">: Conducting in-depth conversations with 15 Film Directors across career stages (newcomers to veterans), using questions addressing creative conflicts, budget constraints, and audience reception in Manila's market</w:t>
      </w:r>
    </w:p>
    <w:p>
      <w:pPr>
        <w:numPr>
          <w:ilvl w:val="0"/>
          <w:numId w:val="1002"/>
        </w:numPr>
        <w:pStyle w:val="Compact"/>
      </w:pPr>
      <w:r>
        <w:rPr>
          <w:iCs/>
          <w:i/>
        </w:rPr>
        <w:t xml:space="preserve">Content Analysis</w:t>
      </w:r>
      <w:r>
        <w:t xml:space="preserve">: Examining 30 recent films directed by Manila-based creators for themes of urban identity and social commentary</w:t>
      </w:r>
    </w:p>
    <w:p>
      <w:pPr>
        <w:numPr>
          <w:ilvl w:val="0"/>
          <w:numId w:val="1002"/>
        </w:numPr>
        <w:pStyle w:val="Compact"/>
      </w:pPr>
      <w:r>
        <w:rPr>
          <w:iCs/>
          <w:i/>
        </w:rPr>
        <w:t xml:space="preserve">Stakeholder Workshops</w:t>
      </w:r>
      <w:r>
        <w:t xml:space="preserve">: Organizing focus groups with producers, cinematographers, and film students at the University of the Philippines Film Institute to contextualize directorial challenges</w:t>
      </w:r>
    </w:p>
    <w:p>
      <w:pPr>
        <w:pStyle w:val="FirstParagraph"/>
      </w:pPr>
      <w:r>
        <w:t xml:space="preserve">The research will maintain ethical rigor through informed consent protocols developed with the Philippine National Research Ethics Committee. All interviews will be transcribed verbatim and analyzed using thematic analysis software (NVivo) to identify patterns in creative decision-making processes unique to Manila's environment.</w:t>
      </w:r>
    </w:p>
    <w:p>
      <w:pPr>
        <w:pStyle w:val="BodyText"/>
      </w:pPr>
      <w:r>
        <w:rPr>
          <w:bCs/>
          <w:b/>
        </w:rPr>
        <w:t xml:space="preserve">Expected Outcomes and Significance</w:t>
      </w:r>
    </w:p>
    <w:p>
      <w:pPr>
        <w:pStyle w:val="BodyText"/>
      </w:pPr>
      <w:r>
        <w:t xml:space="preserve">This research anticipates producing four key contributions:</w:t>
      </w:r>
    </w:p>
    <w:p>
      <w:pPr>
        <w:numPr>
          <w:ilvl w:val="0"/>
          <w:numId w:val="1003"/>
        </w:numPr>
        <w:pStyle w:val="Compact"/>
      </w:pPr>
      <w:r>
        <w:t xml:space="preserve">A comprehensive mapping of the Film Director's professional ecosystem in Manila, highlighting previously undocumented challenges like navigating traffic-congested filming locations or securing permits across 160+ barangays (local districts)</w:t>
      </w:r>
    </w:p>
    <w:p>
      <w:pPr>
        <w:numPr>
          <w:ilvl w:val="0"/>
          <w:numId w:val="1003"/>
        </w:numPr>
        <w:pStyle w:val="Compact"/>
      </w:pPr>
      <w:r>
        <w:t xml:space="preserve">A practical framework for film institutions to support directors through resource allocation and policy recommendations</w:t>
      </w:r>
    </w:p>
    <w:p>
      <w:pPr>
        <w:numPr>
          <w:ilvl w:val="0"/>
          <w:numId w:val="1003"/>
        </w:numPr>
        <w:pStyle w:val="Compact"/>
      </w:pPr>
      <w:r>
        <w:t xml:space="preserve">Publicly accessible case studies demonstrating how Manila's cultural specificity (e.g., jeepney culture, street life, religious diversity) informs cinematic storytelling</w:t>
      </w:r>
    </w:p>
    <w:p>
      <w:pPr>
        <w:numPr>
          <w:ilvl w:val="0"/>
          <w:numId w:val="1003"/>
        </w:numPr>
        <w:pStyle w:val="Compact"/>
      </w:pPr>
      <w:r>
        <w:t xml:space="preserve">A digital archive of directorial workflows for educational use at Manila-based film schools like the UP Film Institute and Centro Escolar University</w:t>
      </w:r>
    </w:p>
    <w:p>
      <w:pPr>
        <w:pStyle w:val="FirstParagraph"/>
      </w:pPr>
      <w:r>
        <w:t xml:space="preserve">The significance extends beyond academia. Findings will directly inform policy proposals for the Film Development Council of the Philippines (FDCP), potentially influencing funding structures that support a Film Director's creative independence. By centering Manila—where 70% of Philippine film production occurs—the research addresses urgent questions about whether emerging directors can sustain careers without compromising artistic integrity amid commercial pressures.</w:t>
      </w:r>
    </w:p>
    <w:p>
      <w:pPr>
        <w:pStyle w:val="BodyText"/>
      </w:pPr>
      <w:r>
        <w:rPr>
          <w:bCs/>
          <w:b/>
        </w:rPr>
        <w:t xml:space="preserve">Timeline and Ethical Considerations</w:t>
      </w:r>
    </w:p>
    <w:p>
      <w:pPr>
        <w:pStyle w:val="BodyText"/>
      </w:pPr>
      <w:r>
        <w:t xml:space="preserve">The project spans 18 months:</w:t>
      </w:r>
    </w:p>
    <w:p>
      <w:pPr>
        <w:numPr>
          <w:ilvl w:val="0"/>
          <w:numId w:val="1004"/>
        </w:numPr>
        <w:pStyle w:val="Compact"/>
      </w:pPr>
      <w:r>
        <w:rPr>
          <w:iCs/>
          <w:i/>
        </w:rPr>
        <w:t xml:space="preserve">Months 1-3</w:t>
      </w:r>
      <w:r>
        <w:t xml:space="preserve">: Literature review and ethical approvals with Philippine institutions</w:t>
      </w:r>
    </w:p>
    <w:p>
      <w:pPr>
        <w:numPr>
          <w:ilvl w:val="0"/>
          <w:numId w:val="1004"/>
        </w:numPr>
        <w:pStyle w:val="Compact"/>
      </w:pPr>
      <w:r>
        <w:rPr>
          <w:iCs/>
          <w:i/>
        </w:rPr>
        <w:t xml:space="preserve">Months 4-9</w:t>
      </w:r>
      <w:r>
        <w:t xml:space="preserve">: Fieldwork in Manila (interviews, production observations)</w:t>
      </w:r>
    </w:p>
    <w:p>
      <w:pPr>
        <w:numPr>
          <w:ilvl w:val="0"/>
          <w:numId w:val="1004"/>
        </w:numPr>
        <w:pStyle w:val="Compact"/>
      </w:pPr>
      <w:r>
        <w:rPr>
          <w:iCs/>
          <w:i/>
        </w:rPr>
        <w:t xml:space="preserve">Months 10-15</w:t>
      </w:r>
      <w:r>
        <w:t xml:space="preserve">: Data analysis and framework development</w:t>
      </w:r>
    </w:p>
    <w:p>
      <w:pPr>
        <w:numPr>
          <w:ilvl w:val="0"/>
          <w:numId w:val="1004"/>
        </w:numPr>
        <w:pStyle w:val="Compact"/>
      </w:pPr>
      <w:r>
        <w:rPr>
          <w:iCs/>
          <w:i/>
        </w:rPr>
        <w:t xml:space="preserve">Months 16-18</w:t>
      </w:r>
      <w:r>
        <w:t xml:space="preserve">: Dissemination through workshops with Manila film collectives and policy briefings</w:t>
      </w:r>
    </w:p>
    <w:p>
      <w:pPr>
        <w:pStyle w:val="FirstParagraph"/>
      </w:pPr>
      <w:r>
        <w:t xml:space="preserve">All research adheres to the Philippine Code of Ethics in Research. Participant anonymity will be preserved, with directorial identities anonymized in publications while retaining Manila-specific contextual details.</w:t>
      </w:r>
    </w:p>
    <w:p>
      <w:pPr>
        <w:pStyle w:val="BodyText"/>
      </w:pPr>
      <w:r>
        <w:rPr>
          <w:bCs/>
          <w:b/>
        </w:rPr>
        <w:t xml:space="preserve">Conclusion</w:t>
      </w:r>
    </w:p>
    <w:p>
      <w:pPr>
        <w:pStyle w:val="BodyText"/>
      </w:pPr>
      <w:r>
        <w:t xml:space="preserve">In an era where global streaming giants increasingly shape Philippine content consumption, understanding the Film Director's position within Manila's creative infrastructure is not merely academic—it is vital for cultural sovereignty. This Research Proposal asserts that the directorial voice in Philippines Manila remains a critical site of resistance and innovation, capable of redefining national narratives through cinematic artistry. By documenting how a Film Director navigates between tradition and modernity in the heart of the nation's capital, this study offers actionable pathways to strengthen Manila's role as both custodian and catalyst for Philippine cinema's future. The findings will provide filmmakers with evidence-based strategies to thrive while ensuring that Manila remains an engine for authentic Filipino storytelling in a globally connected world.</w:t>
      </w:r>
    </w:p>
    <w:p>
      <w:pPr>
        <w:pStyle w:val="BodyText"/>
      </w:pPr>
      <w:r>
        <w:rPr>
          <w:iCs/>
          <w:i/>
        </w:rPr>
        <w:t xml:space="preserve">This Research Proposal is submitted by the Center for Southeast Asian Media Studies, University of the Philippines Manila, in collaboration with the Cinemalaya Foundation. Funding support sought from the National Research Council of the Philippines and private cultural patrons to advance critical inquiry into Philippine film's most influential creative 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 in Contemporary Philippines Manila</dc:title>
  <dc:creator/>
  <dc:language>en</dc:language>
  <cp:keywords/>
  <dcterms:created xsi:type="dcterms:W3CDTF">2026-07-23T10:45:31Z</dcterms:created>
  <dcterms:modified xsi:type="dcterms:W3CDTF">2026-07-23T10:45:31Z</dcterms:modified>
</cp:coreProperties>
</file>

<file path=docProps/custom.xml><?xml version="1.0" encoding="utf-8"?>
<Properties xmlns="http://schemas.openxmlformats.org/officeDocument/2006/custom-properties" xmlns:vt="http://schemas.openxmlformats.org/officeDocument/2006/docPropsVTypes"/>
</file>