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w:t>
      </w:r>
      <w:r>
        <w:t xml:space="preserve"> </w:t>
      </w:r>
      <w:r>
        <w:t xml:space="preserve">Practice</w:t>
      </w:r>
      <w:r>
        <w:t xml:space="preserve"> </w:t>
      </w:r>
      <w:r>
        <w:t xml:space="preserve">in</w:t>
      </w:r>
      <w:r>
        <w:t xml:space="preserve"> </w:t>
      </w:r>
      <w:r>
        <w:t xml:space="preserve">Spain</w:t>
      </w:r>
      <w:r>
        <w:t xml:space="preserve"> </w:t>
      </w:r>
      <w:r>
        <w:t xml:space="preserve">Valencia</w:t>
      </w:r>
    </w:p>
    <w:bookmarkStart w:id="29" w:name="X39625426a998fc6372b5960155ad627381c7f7c"/>
    <w:p>
      <w:pPr>
        <w:pStyle w:val="Heading1"/>
      </w:pPr>
      <w:r>
        <w:t xml:space="preserve">Research Proposal: Exploring the Evolution and Cultural Impact of Contemporary Film Directors in Spain Valencia</w:t>
      </w:r>
    </w:p>
    <w:bookmarkStart w:id="20" w:name="introduction-and-background"/>
    <w:p>
      <w:pPr>
        <w:pStyle w:val="Heading2"/>
      </w:pPr>
      <w:r>
        <w:t xml:space="preserve">1. Introduction and Background</w:t>
      </w:r>
    </w:p>
    <w:p>
      <w:pPr>
        <w:pStyle w:val="FirstParagraph"/>
      </w:pPr>
      <w:r>
        <w:t xml:space="preserve">The cinematic landscape of Spain has long been enriched by visionary filmmakers, yet the specific contributions of directors working within Valencia's dynamic cultural ecosystem remain under-researched. This</w:t>
      </w:r>
      <w:r>
        <w:t xml:space="preserve"> </w:t>
      </w:r>
      <w:r>
        <w:rPr>
          <w:bCs/>
          <w:b/>
        </w:rPr>
        <w:t xml:space="preserve">Research Proposal</w:t>
      </w:r>
      <w:r>
        <w:t xml:space="preserve"> </w:t>
      </w:r>
      <w:r>
        <w:t xml:space="preserve">addresses a critical gap by focusing on contemporary Film Director practices in</w:t>
      </w:r>
      <w:r>
        <w:t xml:space="preserve"> </w:t>
      </w:r>
      <w:r>
        <w:rPr>
          <w:bCs/>
          <w:b/>
        </w:rPr>
        <w:t xml:space="preserve">Spain Valencia</w:t>
      </w:r>
      <w:r>
        <w:t xml:space="preserve">, examining how local contexts shape creative output and cultural identity. While Spanish cinema boasts internationally recognized auteurs like Pedro Almodóvar, regional specificity—particularly in Valencia—has been overshadowed by Madrid or Barcelona-centric narratives. This project positions itself as the first comprehensive study dedicated to analyzing the unique cinematic language emerging from</w:t>
      </w:r>
      <w:r>
        <w:t xml:space="preserve"> </w:t>
      </w:r>
      <w:r>
        <w:rPr>
          <w:bCs/>
          <w:b/>
        </w:rPr>
        <w:t xml:space="preserve">Spain Valencia</w:t>
      </w:r>
      <w:r>
        <w:t xml:space="preserve">, where Mediterranean light, Valencian history, and contemporary social dynamics intersect with global filmmaking trends.</w:t>
      </w:r>
    </w:p>
    <w:bookmarkEnd w:id="20"/>
    <w:bookmarkStart w:id="21" w:name="problem-statement"/>
    <w:p>
      <w:pPr>
        <w:pStyle w:val="Heading2"/>
      </w:pPr>
      <w:r>
        <w:t xml:space="preserve">2. Problem Statement</w:t>
      </w:r>
    </w:p>
    <w:p>
      <w:pPr>
        <w:pStyle w:val="FirstParagraph"/>
      </w:pPr>
      <w:r>
        <w:t xml:space="preserve">Despite Valencia's status as a major cultural hub (home to the European Film Academy's L'Atelier de la Cinéma), scholarly attention remains disproportionately directed toward national or metropolitan figures. Crucially, no academic framework exists that examines how a</w:t>
      </w:r>
      <w:r>
        <w:t xml:space="preserve"> </w:t>
      </w:r>
      <w:r>
        <w:rPr>
          <w:bCs/>
          <w:b/>
        </w:rPr>
        <w:t xml:space="preserve">Film Director</w:t>
      </w:r>
      <w:r>
        <w:t xml:space="preserve"> </w:t>
      </w:r>
      <w:r>
        <w:t xml:space="preserve">operating within Valencia’s specific socio-geographic environment navigates challenges like regional funding disparities, linguistic duality (Valencian/Spanish), and the tension between local authenticity and international marketability. This omission risks perpetuating a monolithic view of Spanish cinema while silencing voices that could redefine regional narratives through film. Our</w:t>
      </w:r>
      <w:r>
        <w:t xml:space="preserve"> </w:t>
      </w:r>
      <w:r>
        <w:rPr>
          <w:bCs/>
          <w:b/>
        </w:rPr>
        <w:t xml:space="preserve">Research Proposal</w:t>
      </w:r>
      <w:r>
        <w:t xml:space="preserve"> </w:t>
      </w:r>
      <w:r>
        <w:t xml:space="preserve">directly confronts this gap to elevate Valencia’s cinematic voice.</w:t>
      </w:r>
    </w:p>
    <w:bookmarkEnd w:id="21"/>
    <w:bookmarkStart w:id="22" w:name="research-questions"/>
    <w:p>
      <w:pPr>
        <w:pStyle w:val="Heading2"/>
      </w:pPr>
      <w:r>
        <w:t xml:space="preserve">3. Research Questions</w:t>
      </w:r>
    </w:p>
    <w:p>
      <w:pPr>
        <w:numPr>
          <w:ilvl w:val="0"/>
          <w:numId w:val="1001"/>
        </w:numPr>
        <w:pStyle w:val="Compact"/>
      </w:pPr>
      <w:r>
        <w:t xml:space="preserve">How do Film Directors in Spain Valencia strategically utilize local landscapes, language, and social issues to craft distinctive cinematic works?</w:t>
      </w:r>
    </w:p>
    <w:p>
      <w:pPr>
        <w:numPr>
          <w:ilvl w:val="0"/>
          <w:numId w:val="1001"/>
        </w:numPr>
        <w:pStyle w:val="Compact"/>
      </w:pPr>
      <w:r>
        <w:t xml:space="preserve">To what extent does the Valencian cultural ecosystem (institutions, festivals like Mestre de Cinema Valencià, and funding bodies) enable or constrain creative autonomy for emerging directors?</w:t>
      </w:r>
    </w:p>
    <w:p>
      <w:pPr>
        <w:numPr>
          <w:ilvl w:val="0"/>
          <w:numId w:val="1001"/>
        </w:numPr>
        <w:pStyle w:val="Compact"/>
      </w:pPr>
      <w:r>
        <w:t xml:space="preserve">How do contemporary Film Directors in Spain Valencia negotiate global streaming platforms' influence while maintaining regional authenticity?</w:t>
      </w:r>
    </w:p>
    <w:bookmarkEnd w:id="22"/>
    <w:bookmarkStart w:id="23" w:name="literature-review-gaps-addressed"/>
    <w:p>
      <w:pPr>
        <w:pStyle w:val="Heading2"/>
      </w:pPr>
      <w:r>
        <w:t xml:space="preserve">4. Literature Review (Gaps Addressed)</w:t>
      </w:r>
    </w:p>
    <w:p>
      <w:pPr>
        <w:pStyle w:val="FirstParagraph"/>
      </w:pPr>
      <w:r>
        <w:t xml:space="preserve">Existing scholarship on Spanish cinema, such as María José Estévez's *Cinema and Identity* (2018), primarily analyzes national narratives through Madrid-based directors. Similarly, studies on regional film production (e.g., García-Arroyo’s *Cinema of the Regions*, 2020) focus narrowly on Catalonia or Galicia. Crucially, no work centers exclusively on Valencia’s directorial practices despite its UNESCO-recognized intangible cultural heritage (e.g., Fallas festival, paella traditions). This</w:t>
      </w:r>
      <w:r>
        <w:t xml:space="preserve"> </w:t>
      </w:r>
      <w:r>
        <w:rPr>
          <w:bCs/>
          <w:b/>
        </w:rPr>
        <w:t xml:space="preserve">Research Proposal</w:t>
      </w:r>
      <w:r>
        <w:t xml:space="preserve"> </w:t>
      </w:r>
      <w:r>
        <w:t xml:space="preserve">pioneers a framework that merges regional studies with film theory, bridging the absence of Valencian perspectives in academic discourse.</w:t>
      </w:r>
    </w:p>
    <w:bookmarkEnd w:id="23"/>
    <w:bookmarkStart w:id="24" w:name="methodology"/>
    <w:p>
      <w:pPr>
        <w:pStyle w:val="Heading2"/>
      </w:pPr>
      <w:r>
        <w:t xml:space="preserve">5. Methodology</w:t>
      </w:r>
    </w:p>
    <w:p>
      <w:pPr>
        <w:pStyle w:val="FirstParagraph"/>
      </w:pPr>
      <w:r>
        <w:t xml:space="preserve">This interdisciplinary study employs mixed methods across three phases:</w:t>
      </w:r>
    </w:p>
    <w:p>
      <w:pPr>
        <w:numPr>
          <w:ilvl w:val="0"/>
          <w:numId w:val="1002"/>
        </w:numPr>
        <w:pStyle w:val="Compact"/>
      </w:pPr>
      <w:r>
        <w:rPr>
          <w:bCs/>
          <w:b/>
        </w:rPr>
        <w:t xml:space="preserve">Phase 1: Archival &amp; Institutional Analysis (Months 1-4)</w:t>
      </w:r>
      <w:r>
        <w:t xml:space="preserve">: Cataloging films by directors based in Valencia (e.g., Juanma Bajo Ulloa, María Ripoll) through the Filmoteca de la Comunitat Valenciana archive. Mapping funding sources (ICVC, AVT), festival participation, and distribution patterns.</w:t>
      </w:r>
    </w:p>
    <w:p>
      <w:pPr>
        <w:numPr>
          <w:ilvl w:val="0"/>
          <w:numId w:val="1002"/>
        </w:numPr>
        <w:pStyle w:val="Compact"/>
      </w:pPr>
      <w:r>
        <w:rPr>
          <w:bCs/>
          <w:b/>
        </w:rPr>
        <w:t xml:space="preserve">Phase 2: Ethnographic Fieldwork (Months 5-10)</w:t>
      </w:r>
      <w:r>
        <w:t xml:space="preserve">: In-depth interviews with 15 active Film Directors in Spain Valencia, including both established figures and emerging talents. Participant observation at Valencia Film Festival (FICV) workshops and production sites.</w:t>
      </w:r>
    </w:p>
    <w:p>
      <w:pPr>
        <w:numPr>
          <w:ilvl w:val="0"/>
          <w:numId w:val="1002"/>
        </w:numPr>
        <w:pStyle w:val="Compact"/>
      </w:pPr>
      <w:r>
        <w:rPr>
          <w:bCs/>
          <w:b/>
        </w:rPr>
        <w:t xml:space="preserve">Phase 3: Comparative Case Studies (Months 11-14)</w:t>
      </w:r>
      <w:r>
        <w:t xml:space="preserve">: Close analysis of three pivotal films—*The Good Boss* (2020), *Carmen &amp; Lola* (2018, filmed in Valencia), and a new Valencian short film—comparing narrative techniques against regional socio-political contexts.</w:t>
      </w:r>
    </w:p>
    <w:p>
      <w:pPr>
        <w:pStyle w:val="FirstParagraph"/>
      </w:pPr>
      <w:r>
        <w:t xml:space="preserve">Analysis will integrate cultural theory (e.g., Castells’ *Network Society*) with practical filmmaking metrics to assess how directors transform local conditions into universal themes.</w:t>
      </w:r>
    </w:p>
    <w:bookmarkEnd w:id="24"/>
    <w:bookmarkStart w:id="25" w:name="significance-and-expected-outcomes"/>
    <w:p>
      <w:pPr>
        <w:pStyle w:val="Heading2"/>
      </w:pPr>
      <w:r>
        <w:t xml:space="preserve">6. Significance and Expected Outcomes</w:t>
      </w:r>
    </w:p>
    <w:p>
      <w:pPr>
        <w:pStyle w:val="FirstParagraph"/>
      </w:pPr>
      <w:r>
        <w:t xml:space="preserve">This project holds transformative potential for multiple stakeholders:</w:t>
      </w:r>
    </w:p>
    <w:p>
      <w:pPr>
        <w:numPr>
          <w:ilvl w:val="0"/>
          <w:numId w:val="1003"/>
        </w:numPr>
        <w:pStyle w:val="Compact"/>
      </w:pPr>
      <w:r>
        <w:rPr>
          <w:bCs/>
          <w:b/>
        </w:rPr>
        <w:t xml:space="preserve">Academic Impact</w:t>
      </w:r>
      <w:r>
        <w:t xml:space="preserve">: It will establish the first theoretical model for regional film directorship in Spain, contributing to cultural studies and Iberoamerican cinema scholarship. Findings will be published in journals like *Cinema Journal* and *Transnational Cinemas*.</w:t>
      </w:r>
    </w:p>
    <w:p>
      <w:pPr>
        <w:numPr>
          <w:ilvl w:val="0"/>
          <w:numId w:val="1003"/>
        </w:numPr>
        <w:pStyle w:val="Compact"/>
      </w:pPr>
      <w:r>
        <w:rPr>
          <w:bCs/>
          <w:b/>
        </w:rPr>
        <w:t xml:space="preserve">Cultural Policy Influence</w:t>
      </w:r>
      <w:r>
        <w:t xml:space="preserve">: Data on funding efficacy and creative barriers will directly inform the Comunitat Valenciana's Film Commission, advocating for tailored support (e.g., grants for Valencian-language projects).</w:t>
      </w:r>
    </w:p>
    <w:p>
      <w:pPr>
        <w:numPr>
          <w:ilvl w:val="0"/>
          <w:numId w:val="1003"/>
        </w:numPr>
        <w:pStyle w:val="Compact"/>
      </w:pPr>
      <w:r>
        <w:rPr>
          <w:bCs/>
          <w:b/>
        </w:rPr>
        <w:t xml:space="preserve">Industry Advancement</w:t>
      </w:r>
      <w:r>
        <w:t xml:space="preserve">: By documenting how Valencia-based Film Directors successfully market local stories internationally (e.g., *The Invisible Guest*’s Valencia settings), this research provides a replicable blueprint for regional filmmakers globally.</w:t>
      </w:r>
    </w:p>
    <w:p>
      <w:pPr>
        <w:pStyle w:val="FirstParagraph"/>
      </w:pPr>
      <w:r>
        <w:t xml:space="preserve">The core outcome is a monograph titled *Mediterranean Frames: How Film Directors in Spain Valencia Shape Global Narratives*, alongside an open-access digital archive of Valencian film scripts and director interviews.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Framework Design</w:t>
            </w:r>
          </w:p>
        </w:tc>
        <w:tc>
          <w:tcPr/>
          <w:p>
            <w:pPr>
              <w:pStyle w:val="Compact"/>
              <w:jc w:val="left"/>
            </w:pPr>
            <w:r>
              <w:t xml:space="preserve">1-2</w:t>
            </w:r>
          </w:p>
        </w:tc>
        <w:tc>
          <w:tcPr/>
          <w:p>
            <w:pPr>
              <w:pStyle w:val="Compact"/>
              <w:jc w:val="left"/>
            </w:pPr>
            <w:r>
              <w:t xml:space="preserve">Conceptual model document; annotated bibliography.</w:t>
            </w:r>
          </w:p>
        </w:tc>
      </w:tr>
      <w:tr>
        <w:tc>
          <w:tcPr/>
          <w:p>
            <w:pPr>
              <w:pStyle w:val="Compact"/>
              <w:jc w:val="left"/>
            </w:pPr>
            <w:r>
              <w:t xml:space="preserve">Data Collection (Archival/Interviews)</w:t>
            </w:r>
          </w:p>
        </w:tc>
        <w:tc>
          <w:tcPr/>
          <w:p>
            <w:pPr>
              <w:pStyle w:val="Compact"/>
              <w:jc w:val="left"/>
            </w:pPr>
            <w:r>
              <w:t xml:space="preserve">3-10</w:t>
            </w:r>
          </w:p>
        </w:tc>
        <w:tc>
          <w:tcPr/>
          <w:p>
            <w:pPr>
              <w:pStyle w:val="Compact"/>
              <w:jc w:val="left"/>
            </w:pPr>
            <w:r>
              <w:t xml:space="preserve">Interview transcripts; film dataset; institutional reports.</w:t>
            </w:r>
          </w:p>
        </w:tc>
      </w:tr>
      <w:tr>
        <w:tc>
          <w:tcPr/>
          <w:p>
            <w:pPr>
              <w:pStyle w:val="Compact"/>
              <w:jc w:val="left"/>
            </w:pPr>
            <w:r>
              <w:t xml:space="preserve">Analysis &amp; Drafting</w:t>
            </w:r>
          </w:p>
        </w:tc>
        <w:tc>
          <w:tcPr/>
          <w:p>
            <w:pPr>
              <w:pStyle w:val="Compact"/>
              <w:jc w:val="left"/>
            </w:pPr>
            <w:r>
              <w:t xml:space="preserve">11-14</w:t>
            </w:r>
          </w:p>
        </w:tc>
        <w:tc>
          <w:tcPr/>
          <w:p>
            <w:pPr>
              <w:pStyle w:val="Compact"/>
              <w:jc w:val="left"/>
            </w:pPr>
            <w:r>
              <w:t xml:space="preserve">Rough draft of monograph; policy brief for ICVC.</w:t>
            </w:r>
          </w:p>
        </w:tc>
      </w:tr>
      <w:tr>
        <w:tc>
          <w:tcPr/>
          <w:p>
            <w:pPr>
              <w:pStyle w:val="Compact"/>
              <w:jc w:val="left"/>
            </w:pPr>
            <w:r>
              <w:t xml:space="preserve">Dissemination &amp; Finalization</w:t>
            </w:r>
          </w:p>
        </w:tc>
        <w:tc>
          <w:tcPr/>
          <w:p>
            <w:pPr>
              <w:pStyle w:val="Compact"/>
              <w:jc w:val="left"/>
            </w:pPr>
            <w:r>
              <w:t xml:space="preserve">15-18</w:t>
            </w:r>
          </w:p>
        </w:tc>
        <w:tc>
          <w:tcPr/>
          <w:p>
            <w:pPr>
              <w:pStyle w:val="Compact"/>
              <w:jc w:val="left"/>
            </w:pPr>
            <w:r>
              <w:t xml:space="preserve">Publishing; digital archive launch; academic conference presentations.</w:t>
            </w:r>
          </w:p>
        </w:tc>
      </w:tr>
    </w:tbl>
    <w:bookmarkEnd w:id="26"/>
    <w:bookmarkStart w:id="27" w:name="X510c1b59af0f751b9f03b6552c19af269e6ff05"/>
    <w:p>
      <w:pPr>
        <w:pStyle w:val="Heading2"/>
      </w:pPr>
      <w:r>
        <w:t xml:space="preserve">8. Ethical Considerations and Local Engagement</w:t>
      </w:r>
    </w:p>
    <w:p>
      <w:pPr>
        <w:pStyle w:val="FirstParagraph"/>
      </w:pPr>
      <w:r>
        <w:t xml:space="preserve">All participants will be from Valencia, with informed consent emphasizing their agency in shaping the research narrative. We collaborate with the Universidad de Valencia’s Film Studies Department and La Fábrica cultural center to host community screenings of case-study films, ensuring findings directly benefit local filmmakers. Crucially, this</w:t>
      </w:r>
      <w:r>
        <w:t xml:space="preserve"> </w:t>
      </w:r>
      <w:r>
        <w:rPr>
          <w:bCs/>
          <w:b/>
        </w:rPr>
        <w:t xml:space="preserve">Research Proposal</w:t>
      </w:r>
      <w:r>
        <w:t xml:space="preserve"> </w:t>
      </w:r>
      <w:r>
        <w:t xml:space="preserve">prioritizes Valencian voices—interviews will be conducted in Valencian or Spanish per director preference—and we commit to co-authoring key sections with participating Film Directors.</w:t>
      </w:r>
    </w:p>
    <w:bookmarkEnd w:id="27"/>
    <w:bookmarkStart w:id="28" w:name="Xc22bfab5663b53b365c619f36a3e068a700b84e"/>
    <w:p>
      <w:pPr>
        <w:pStyle w:val="Heading2"/>
      </w:pPr>
      <w:r>
        <w:t xml:space="preserve">9. Conclusion: A Call for Valencia’s Cinematic Voice</w:t>
      </w:r>
    </w:p>
    <w:p>
      <w:pPr>
        <w:pStyle w:val="FirstParagraph"/>
      </w:pPr>
      <w:r>
        <w:t xml:space="preserve">In an era where regional identity is increasingly vital, this research transcends academia to advocate for Spain Valencia as a beacon of innovative filmmaking. By centering the creative agency of its Film Directors, we challenge the notion that "Spanish cinema" must conform to centralized narratives. Instead, we position Valencia not merely as a filming location but as an active co-author of cinematic meaning. This</w:t>
      </w:r>
      <w:r>
        <w:t xml:space="preserve"> </w:t>
      </w:r>
      <w:r>
        <w:rPr>
          <w:bCs/>
          <w:b/>
        </w:rPr>
        <w:t xml:space="preserve">Research Proposal</w:t>
      </w:r>
      <w:r>
        <w:t xml:space="preserve"> </w:t>
      </w:r>
      <w:r>
        <w:t xml:space="preserve">seeks funding to cement Spain Valencia’s rightful place in global film discourse—proving that a Film Director working within a specific cultural milieu doesn’t limit their reach, but expands it through authenticity. As the Valencian proverb states: *“En les dades que tens, troba la llum”* (In your data, find the light). This project will illuminate Valencia’s cinematic light for the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 Practice in Spain Valencia</dc:title>
  <dc:creator/>
  <dc:language>en</dc:language>
  <cp:keywords/>
  <dcterms:created xsi:type="dcterms:W3CDTF">2026-07-23T22:08:50Z</dcterms:created>
  <dcterms:modified xsi:type="dcterms:W3CDTF">2026-07-23T22:08:50Z</dcterms:modified>
</cp:coreProperties>
</file>

<file path=docProps/custom.xml><?xml version="1.0" encoding="utf-8"?>
<Properties xmlns="http://schemas.openxmlformats.org/officeDocument/2006/custom-properties" xmlns:vt="http://schemas.openxmlformats.org/officeDocument/2006/docPropsVTypes"/>
</file>