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Creative</w:t>
      </w:r>
      <w:r>
        <w:t xml:space="preserve"> </w:t>
      </w:r>
      <w:r>
        <w:t xml:space="preserve">Landscape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27e2a87c647ecf5af3415ad9885e4b79d020142"/>
    <w:p>
      <w:pPr>
        <w:pStyle w:val="Heading1"/>
      </w:pPr>
      <w:r>
        <w:t xml:space="preserve">Research Proposal: Navigating Identity and Innovation – A Study of Contemporary Film Directors in Ho Chi Minh City, Vietnam</w:t>
      </w:r>
    </w:p>
    <w:bookmarkStart w:id="20" w:name="abstract-approx.-150-words"/>
    <w:p>
      <w:pPr>
        <w:pStyle w:val="Heading2"/>
      </w:pPr>
      <w:r>
        <w:t xml:space="preserve">Abstract (Approx. 150 words)</w:t>
      </w:r>
    </w:p>
    <w:p>
      <w:pPr>
        <w:pStyle w:val="FirstParagraph"/>
      </w:pPr>
      <w:r>
        <w:t xml:space="preserve">This research proposal outlines a critical investigation into the professional experiences, creative practices, and socio-cultural challenges faced by film directors operating within the dynamic urban context of Ho Chi Minh City (HCMC), Vietnam. Moving beyond broad national narratives, this study zeroes in on HCMC as Vietnam's undisputed cultural and cinematic epicenter, examining how local film directors navigate rapid urbanization, evolving industry structures, state censorship frameworks, and globalized media consumption. The research seeks to fill a significant gap in understanding the *specific* creative agency of *Film Director* practitioners within HCMC's unique environment. Utilizing qualitative methodologies including in-depth interviews with 20+ active directors and content analysis of recent local productions, this project will generate empirical insights vital for fostering sustainable artistic development within Vietnam's burgeoning film industry, directly contributing to the city's cultural capital.</w:t>
      </w:r>
    </w:p>
    <w:bookmarkEnd w:id="20"/>
    <w:bookmarkStart w:id="21" w:name="Xe312bfa42621acb2b37d5d457cba40a021a02a3"/>
    <w:p>
      <w:pPr>
        <w:pStyle w:val="Heading2"/>
      </w:pPr>
      <w:r>
        <w:t xml:space="preserve">1. Introduction: The Significance of Ho Chi Minh City in Vietnamese Cinema</w:t>
      </w:r>
    </w:p>
    <w:p>
      <w:pPr>
        <w:pStyle w:val="FirstParagraph"/>
      </w:pPr>
      <w:r>
        <w:t xml:space="preserve">Ho Chi Minh City (HCMC), formerly Saigon, stands as Vietnam's economic powerhouse and primary cultural hub. Its dense urban fabric, historical layers from French colonialism through war and rapid modernization, and status as a magnet for national talent make it the undeniable heartland of contemporary Vietnamese filmmaking. While Hanoi often receives attention for its historical cinema roots, HCMC has become the undisputed center for *new* cinematic voices. This shift is not merely geographical; it reflects a profound socio-economic transformation where independent production companies, digital platforms, and a burgeoning young audience coexist with state institutions and traditional distribution channels. Understanding the realities of the *Film Director* operating *in Vietnam Ho Chi Minh City* is therefore crucial to comprehending the future trajectory of Vietnamese cinema itself. This research directly addresses this critical locus.</w:t>
      </w:r>
    </w:p>
    <w:bookmarkEnd w:id="21"/>
    <w:bookmarkStart w:id="22" w:name="research-problem-and-gap"/>
    <w:p>
      <w:pPr>
        <w:pStyle w:val="Heading2"/>
      </w:pPr>
      <w:r>
        <w:t xml:space="preserve">2. Research Problem and Gap</w:t>
      </w:r>
    </w:p>
    <w:p>
      <w:pPr>
        <w:pStyle w:val="FirstParagraph"/>
      </w:pPr>
      <w:r>
        <w:t xml:space="preserve">Existing scholarship on Vietnamese cinema often presents a monolithic view, frequently centering on historical narratives, state-sponsored productions, or comparing Vietnam to neighboring countries like Thailand or China. There is a severe lack of in-depth, contemporary studies specifically focused on the *daily practices*, creative dilemmas, and professional aspirations of *Film Director* practitioners actively working *within Ho Chi Minh City*. Key gaps include:</w:t>
      </w:r>
    </w:p>
    <w:p>
      <w:pPr>
        <w:numPr>
          <w:ilvl w:val="0"/>
          <w:numId w:val="1001"/>
        </w:numPr>
        <w:pStyle w:val="Compact"/>
      </w:pPr>
      <w:r>
        <w:t xml:space="preserve">How do HCMC-based directors negotiate the complex interplay between artistic vision, commercial viability (including streaming platforms), and state censorship regulations?</w:t>
      </w:r>
    </w:p>
    <w:p>
      <w:pPr>
        <w:numPr>
          <w:ilvl w:val="0"/>
          <w:numId w:val="1001"/>
        </w:numPr>
        <w:pStyle w:val="Compact"/>
      </w:pPr>
      <w:r>
        <w:t xml:space="preserve">What unique opportunities and constraints does HCMC's specific urban environment (e.g., traffic chaos, diverse neighborhoods, tech-savvy youth culture) present for storytelling and production?</w:t>
      </w:r>
    </w:p>
    <w:p>
      <w:pPr>
        <w:numPr>
          <w:ilvl w:val="0"/>
          <w:numId w:val="1001"/>
        </w:numPr>
        <w:pStyle w:val="Compact"/>
      </w:pPr>
      <w:r>
        <w:t xml:space="preserve">How are emerging directors trained, networked, and supported within the local ecosystem compared to other global cities? What role do local film festivals (like the Saigon Film Festival) play?</w:t>
      </w:r>
    </w:p>
    <w:p>
      <w:pPr>
        <w:pStyle w:val="FirstParagraph"/>
      </w:pPr>
      <w:r>
        <w:t xml:space="preserve">This research directly targets these unexplored dimensions within Vietnam's most vital cinematic city.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professional landscape of *Film Director* practitioners in HCMC, identifying key generational cohorts and their primary creative focuses (independent features, documentaries, advertising, web series).</w:t>
      </w:r>
    </w:p>
    <w:p>
      <w:pPr>
        <w:numPr>
          <w:ilvl w:val="0"/>
          <w:numId w:val="1002"/>
        </w:numPr>
        <w:pStyle w:val="Compact"/>
      </w:pPr>
      <w:r>
        <w:t xml:space="preserve">Analyze the specific socio-political and economic factors (censorship processes, funding access via state bodies vs. private investors/online platforms) shaping creative decisions of *Film Director* in HCMC.</w:t>
      </w:r>
    </w:p>
    <w:p>
      <w:pPr>
        <w:numPr>
          <w:ilvl w:val="0"/>
          <w:numId w:val="1002"/>
        </w:numPr>
        <w:pStyle w:val="Compact"/>
      </w:pPr>
      <w:r>
        <w:t xml:space="preserve">Examine how HCMC's unique urban identity – its blend of traditional Vietnamese culture, rapid modernity, and global influences – is reflected in the narratives and aesthetics produced by local filmmakers.</w:t>
      </w:r>
    </w:p>
    <w:p>
      <w:pPr>
        <w:numPr>
          <w:ilvl w:val="0"/>
          <w:numId w:val="1002"/>
        </w:numPr>
        <w:pStyle w:val="Compact"/>
      </w:pPr>
      <w:r>
        <w:t xml:space="preserve">Identify critical needs for support systems (training, funding mechanisms, distribution networks) to empower *Film Director* in HCMC to thrive sustainably within Vietnam's evolving cultural economy.</w:t>
      </w:r>
    </w:p>
    <w:bookmarkEnd w:id="23"/>
    <w:bookmarkStart w:id="24" w:name="methodology"/>
    <w:p>
      <w:pPr>
        <w:pStyle w:val="Heading2"/>
      </w:pPr>
      <w:r>
        <w:t xml:space="preserve">4. Methodology</w:t>
      </w:r>
    </w:p>
    <w:p>
      <w:pPr>
        <w:pStyle w:val="FirstParagraph"/>
      </w:pPr>
      <w:r>
        <w:t xml:space="preserve">A multi-method qualitative approach will be employed:</w:t>
      </w:r>
    </w:p>
    <w:p>
      <w:pPr>
        <w:numPr>
          <w:ilvl w:val="0"/>
          <w:numId w:val="1003"/>
        </w:numPr>
        <w:pStyle w:val="Compact"/>
      </w:pPr>
      <w:r>
        <w:rPr>
          <w:bCs/>
          <w:b/>
        </w:rPr>
        <w:t xml:space="preserve">In-depth Interviews:</w:t>
      </w:r>
      <w:r>
        <w:t xml:space="preserve"> </w:t>
      </w:r>
      <w:r>
        <w:t xml:space="preserve">Conducting 18-25 semi-structured interviews with a diverse cohort of active *Film Director* in HCMC, spanning established figures, emerging talents (post-2010), and those working across different genres (fiction, documentary, advertising). Questions will probe creative process, challenges with production/distribution/censorship, influences from HCMC's environment.</w:t>
      </w:r>
    </w:p>
    <w:p>
      <w:pPr>
        <w:numPr>
          <w:ilvl w:val="0"/>
          <w:numId w:val="1003"/>
        </w:numPr>
        <w:pStyle w:val="Compact"/>
      </w:pPr>
      <w:r>
        <w:rPr>
          <w:bCs/>
          <w:b/>
        </w:rPr>
        <w:t xml:space="preserve">Content Analysis:</w:t>
      </w:r>
      <w:r>
        <w:t xml:space="preserve"> </w:t>
      </w:r>
      <w:r>
        <w:t xml:space="preserve">Systematic analysis of 10-15 recent feature-length or significant short films produced by HCMC-based directors (2020-2024), focusing on visual motifs, narrative themes related to urban life, and how they navigate the HCMC setting.</w:t>
      </w:r>
    </w:p>
    <w:p>
      <w:pPr>
        <w:numPr>
          <w:ilvl w:val="0"/>
          <w:numId w:val="1003"/>
        </w:numPr>
        <w:pStyle w:val="Compact"/>
      </w:pPr>
      <w:r>
        <w:rPr>
          <w:bCs/>
          <w:b/>
        </w:rPr>
        <w:t xml:space="preserve">Documentary Analysis:</w:t>
      </w:r>
      <w:r>
        <w:t xml:space="preserve"> </w:t>
      </w:r>
      <w:r>
        <w:t xml:space="preserve">Review of key policy documents from the Ministry of Culture, Sports and Tourism (MCST) regarding film regulation, funding schemes (e.g., National Film Support Program), and reports from local film associations (e.g., Vietnam Film Association - HCMC branch).</w:t>
      </w:r>
    </w:p>
    <w:p>
      <w:pPr>
        <w:numPr>
          <w:ilvl w:val="0"/>
          <w:numId w:val="1003"/>
        </w:numPr>
        <w:pStyle w:val="Compact"/>
      </w:pPr>
      <w:r>
        <w:rPr>
          <w:bCs/>
          <w:b/>
        </w:rPr>
        <w:t xml:space="preserve">Participant Observation:</w:t>
      </w:r>
      <w:r>
        <w:t xml:space="preserve"> </w:t>
      </w:r>
      <w:r>
        <w:t xml:space="preserve">Attending key events like the Saigon International Film Festival, industry workshops in HCMC to contextualize interviews.</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significant contributions:</w:t>
      </w:r>
    </w:p>
    <w:p>
      <w:pPr>
        <w:numPr>
          <w:ilvl w:val="0"/>
          <w:numId w:val="1004"/>
        </w:numPr>
        <w:pStyle w:val="Compact"/>
      </w:pPr>
      <w:r>
        <w:rPr>
          <w:bCs/>
          <w:b/>
        </w:rPr>
        <w:t xml:space="preserve">To Academia:</w:t>
      </w:r>
      <w:r>
        <w:t xml:space="preserve"> </w:t>
      </w:r>
      <w:r>
        <w:t xml:space="preserve">Provide the first comprehensive, empirically grounded study of *Film Director* practice specifically in HCMC, enriching Vietnamese film studies and urban cultural geography.</w:t>
      </w:r>
    </w:p>
    <w:p>
      <w:pPr>
        <w:numPr>
          <w:ilvl w:val="0"/>
          <w:numId w:val="1004"/>
        </w:numPr>
        <w:pStyle w:val="Compact"/>
      </w:pPr>
      <w:r>
        <w:rPr>
          <w:bCs/>
          <w:b/>
        </w:rPr>
        <w:t xml:space="preserve">To Industry &amp; Policy:</w:t>
      </w:r>
      <w:r>
        <w:t xml:space="preserve"> </w:t>
      </w:r>
      <w:r>
        <w:t xml:space="preserve">Deliver actionable insights for policymakers (MCST, local authorities) to develop more effective support mechanisms tailored to *HCMC's unique creative ecosystem*. Findings will directly inform potential improvements in funding access and regulatory clarity for *Film Director* in Vietnam.</w:t>
      </w:r>
    </w:p>
    <w:p>
      <w:pPr>
        <w:numPr>
          <w:ilvl w:val="0"/>
          <w:numId w:val="1004"/>
        </w:numPr>
        <w:pStyle w:val="Compact"/>
      </w:pPr>
      <w:r>
        <w:rPr>
          <w:bCs/>
          <w:b/>
        </w:rPr>
        <w:t xml:space="preserve">To Filmmakers:</w:t>
      </w:r>
      <w:r>
        <w:t xml:space="preserve"> </w:t>
      </w:r>
      <w:r>
        <w:t xml:space="preserve">Offer a platform for HCMC directors' voices, fostering professional networking and highlighting shared challenges/opportunities within the city's community. The study aims to amplify their perspectives on shaping Vietnamese cinema's future.</w:t>
      </w:r>
    </w:p>
    <w:p>
      <w:pPr>
        <w:numPr>
          <w:ilvl w:val="0"/>
          <w:numId w:val="1004"/>
        </w:numPr>
        <w:pStyle w:val="Compact"/>
      </w:pPr>
      <w:r>
        <w:rPr>
          <w:bCs/>
          <w:b/>
        </w:rPr>
        <w:t xml:space="preserve">To Vietnam Ho Chi Minh City:</w:t>
      </w:r>
      <w:r>
        <w:t xml:space="preserve"> </w:t>
      </w:r>
      <w:r>
        <w:t xml:space="preserve">Contribute to HCMC's strategic positioning as a regional cultural leader by providing evidence-based data on nurturing its most vital creative asset – its *Film Director* talent pool.</w:t>
      </w:r>
    </w:p>
    <w:bookmarkEnd w:id="25"/>
    <w:bookmarkStart w:id="26" w:name="timeline-and-budget-overview-summary"/>
    <w:p>
      <w:pPr>
        <w:pStyle w:val="Heading2"/>
      </w:pPr>
      <w:r>
        <w:t xml:space="preserve">6. Timeline and Budget Overview (Summary)</w:t>
      </w:r>
    </w:p>
    <w:p>
      <w:pPr>
        <w:pStyle w:val="FirstParagraph"/>
      </w:pPr>
      <w:r>
        <w:t xml:space="preserve">The 18-month project will involve: Months 1-3 (Literature Review, Protocol Finalization), Months 4-10 (Data Collection - Interviews &amp; Content Analysis), Months 11-15 (Data Analysis &amp; Drafting Report), Months 16-18 (Final Report, Dissemination). A detailed budget request will cover researcher stipends, transcription costs for Vietnamese interviews, travel within HCMC, and dissemination costs for workshops targeting local filmmakers and policymakers. This investment is essential to unlock the potential of *Vietnam Ho Chi Minh City*'s cinematic talent.</w:t>
      </w:r>
    </w:p>
    <w:bookmarkEnd w:id="26"/>
    <w:bookmarkStart w:id="27" w:name="conclusion"/>
    <w:p>
      <w:pPr>
        <w:pStyle w:val="Heading2"/>
      </w:pPr>
      <w:r>
        <w:t xml:space="preserve">7. Conclusion</w:t>
      </w:r>
    </w:p>
    <w:p>
      <w:pPr>
        <w:pStyle w:val="FirstParagraph"/>
      </w:pPr>
      <w:r>
        <w:t xml:space="preserve">Ho Chi Minh City is not just a location on a map; it is the vibrant, complex, and rapidly changing stage where Vietnam's contemporary cinema is being actively written, shot, and edited by its most dynamic *Film Director* practitioners. This research proposal addresses a critical need to understand this specific reality. By focusing intently on HCMC as the crucible of modern Vietnamese filmmaking, this project will generate indispensable knowledge that empowers *Film Director*, informs policy, and ultimately strengthens the cultural and creative identity of Vietnam Ho Chi Minh City on both national and international platforms. The insights gained promise to be a vital resource for anyone invested in the future of cinema in Southeast Asia.</w:t>
      </w:r>
    </w:p>
    <w:p>
      <w:pPr>
        <w:pStyle w:val="BodyText"/>
      </w:pPr>
      <w:r>
        <w:rPr>
          <w:bCs/>
          <w:b/>
        </w:rPr>
        <w:t xml:space="preserve">Submitted by:</w:t>
      </w:r>
      <w:r>
        <w:t xml:space="preserve"> </w:t>
      </w:r>
      <w:r>
        <w:t xml:space="preserve">[Researcher/Institution Name]</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Creative Landscape of Film Directors in Ho Chi Minh City, Vietnam</dc:title>
  <dc:creator/>
  <dc:language>en</dc:language>
  <cp:keywords/>
  <dcterms:created xsi:type="dcterms:W3CDTF">2026-06-04T23:02:08Z</dcterms:created>
  <dcterms:modified xsi:type="dcterms:W3CDTF">2026-06-04T23:02:08Z</dcterms:modified>
</cp:coreProperties>
</file>

<file path=docProps/custom.xml><?xml version="1.0" encoding="utf-8"?>
<Properties xmlns="http://schemas.openxmlformats.org/officeDocument/2006/custom-properties" xmlns:vt="http://schemas.openxmlformats.org/officeDocument/2006/docPropsVTypes"/>
</file>