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Landscape</w:t>
      </w:r>
      <w:r>
        <w:t xml:space="preserve"> </w:t>
      </w:r>
      <w:r>
        <w:t xml:space="preserve">in</w:t>
      </w:r>
      <w:r>
        <w:t xml:space="preserve"> </w:t>
      </w:r>
      <w:r>
        <w:t xml:space="preserve">Zimbabwe</w:t>
      </w:r>
      <w:r>
        <w:t xml:space="preserve"> </w:t>
      </w:r>
      <w:r>
        <w:t xml:space="preserve">Harare</w:t>
      </w:r>
    </w:p>
    <w:bookmarkStart w:id="30" w:name="X10a2ceb391ff47587e4f6382edc6c1d00152ec7"/>
    <w:p>
      <w:pPr>
        <w:pStyle w:val="Heading1"/>
      </w:pPr>
      <w:r>
        <w:t xml:space="preserve">Research Proposal: The Evolving Role and Impact of Film Directors in Zimbabwe Harare</w:t>
      </w:r>
    </w:p>
    <w:bookmarkStart w:id="20" w:name="introduction"/>
    <w:p>
      <w:pPr>
        <w:pStyle w:val="Heading2"/>
      </w:pPr>
      <w:r>
        <w:t xml:space="preserve">1. Introduction</w:t>
      </w:r>
    </w:p>
    <w:p>
      <w:pPr>
        <w:pStyle w:val="FirstParagraph"/>
      </w:pPr>
      <w:r>
        <w:t xml:space="preserve">The cinematic landscape of Zimbabwe has undergone significant transformation, with Harare emerging as the nation's primary cultural and creative hub. This Research Proposal investigates the pivotal role of the Film Director within Zimbabwe Harare's evolving film industry. Despite being a developing market, Zimbabwean cinema has gained international recognition through festivals like Victoria Falls International Film Festival (VFIFF), yet systematic scholarly attention to the creative leadership of Film Directors in Harare remains scarce. This study addresses a critical gap by focusing on how directors navigate local narratives, economic constraints, and global audiences within Zimbabwe's unique socio-political context. As the nation strives to position itself as an African cinematic powerhouse, understanding the creative agency of Film Directors in Harare becomes essential for sustainable cultural development.</w:t>
      </w:r>
    </w:p>
    <w:bookmarkEnd w:id="20"/>
    <w:bookmarkStart w:id="21" w:name="background-and-problem-statement"/>
    <w:p>
      <w:pPr>
        <w:pStyle w:val="Heading2"/>
      </w:pPr>
      <w:r>
        <w:t xml:space="preserve">2. Background and Problem Statement</w:t>
      </w:r>
    </w:p>
    <w:p>
      <w:pPr>
        <w:pStyle w:val="FirstParagraph"/>
      </w:pPr>
      <w:r>
        <w:t xml:space="preserve">Zimbabwe Harare hosts Africa's oldest film school (the Zimbabwe Mass Media Training Institute) and is home to key institutions like the National Arts Council of Zimbabwe (NACZ). Yet, Film Directors operating from this capital city face multifaceted challenges: inadequate funding, limited infrastructure, and market saturation by foreign content. While international scholars have examined African cinema broadly (e.g., Ntongela Masilela's work on Pan-African film), no study has specifically analyzed the directorial practices within Zimbabwe Harare. This Research Proposal contends that without understanding the creative processes of Film Directors in this specific urban ecosystem, policymakers and cultural institutions cannot effectively support Zimbabwe's audiovisual sector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Film Directors in Harare through a comprehensive survey.</w:t>
      </w:r>
    </w:p>
    <w:p>
      <w:pPr>
        <w:numPr>
          <w:ilvl w:val="0"/>
          <w:numId w:val="1001"/>
        </w:numPr>
        <w:pStyle w:val="Compact"/>
      </w:pPr>
      <w:r>
        <w:t xml:space="preserve">To identify socio-economic, technical, and creative barriers faced by Film Directors operating within Zimbabwe Harare's context.</w:t>
      </w:r>
    </w:p>
    <w:p>
      <w:pPr>
        <w:numPr>
          <w:ilvl w:val="0"/>
          <w:numId w:val="1001"/>
        </w:numPr>
        <w:pStyle w:val="Compact"/>
      </w:pPr>
      <w:r>
        <w:t xml:space="preserve">To analyze how Film Directors leverage local narratives (e.g., Shona/Ndebele folklore, urban realities) to engage both domestic and international audiences.</w:t>
      </w:r>
    </w:p>
    <w:p>
      <w:pPr>
        <w:numPr>
          <w:ilvl w:val="0"/>
          <w:numId w:val="1001"/>
        </w:numPr>
        <w:pStyle w:val="Compact"/>
      </w:pPr>
      <w:r>
        <w:t xml:space="preserve">To assess the impact of digital technology adoption on directorial workflows in Zimbabwe Harare.</w:t>
      </w:r>
    </w:p>
    <w:p>
      <w:pPr>
        <w:numPr>
          <w:ilvl w:val="0"/>
          <w:numId w:val="1001"/>
        </w:numPr>
        <w:pStyle w:val="Compact"/>
      </w:pPr>
      <w:r>
        <w:t xml:space="preserve">To develop evidence-based recommendations for institutional support structures for Film Directors in Zimbabwe Harare.</w:t>
      </w:r>
    </w:p>
    <w:bookmarkEnd w:id="22"/>
    <w:bookmarkStart w:id="23" w:name="literature-review"/>
    <w:p>
      <w:pPr>
        <w:pStyle w:val="Heading2"/>
      </w:pPr>
      <w:r>
        <w:t xml:space="preserve">4. Literature Review</w:t>
      </w:r>
    </w:p>
    <w:p>
      <w:pPr>
        <w:pStyle w:val="FirstParagraph"/>
      </w:pPr>
      <w:r>
        <w:t xml:space="preserve">Existing scholarship on African cinema (e.g., Manthia Diawara's "African Cinema") emphasizes pan-continental trends but overlooks Zimbabwe-specific directorial practices. Local studies like those by the University of Zimbabwe's Department of Communication (2020) focus on film festivals rather than creative processes. This Research Proposal bridges this gap by centering the Film Director as both artist and entrepreneur in Harare's informal economy. It builds upon emerging work in African media studies (e.g., Mzilikazi wa Afrika's "Cinema, Democracy, and Development") while addressing Zimbabwe's unique post-colonial narrative challenges.</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Harare's film ecosystem:</w:t>
      </w:r>
    </w:p>
    <w:p>
      <w:pPr>
        <w:numPr>
          <w:ilvl w:val="0"/>
          <w:numId w:val="1002"/>
        </w:numPr>
        <w:pStyle w:val="Compact"/>
      </w:pPr>
      <w:r>
        <w:rPr>
          <w:bCs/>
          <w:b/>
        </w:rPr>
        <w:t xml:space="preserve">Phase 1: Documentary Analysis</w:t>
      </w:r>
      <w:r>
        <w:t xml:space="preserve"> </w:t>
      </w:r>
      <w:r>
        <w:t xml:space="preserve">– Archiving 30+ films directed by Harare-based creators (2015–2023) to identify narrative patterns.</w:t>
      </w:r>
    </w:p>
    <w:p>
      <w:pPr>
        <w:numPr>
          <w:ilvl w:val="0"/>
          <w:numId w:val="1002"/>
        </w:numPr>
        <w:pStyle w:val="Compact"/>
      </w:pPr>
      <w:r>
        <w:rPr>
          <w:bCs/>
          <w:b/>
        </w:rPr>
        <w:t xml:space="preserve">Phase 2: Semi-Structured Interviews</w:t>
      </w:r>
      <w:r>
        <w:t xml:space="preserve"> </w:t>
      </w:r>
      <w:r>
        <w:t xml:space="preserve">– Conducting in-depth interviews with 15 Film Directors across career stages (emerging, mid-career, established), including women directors who remain underrepresented in current discourse.</w:t>
      </w:r>
    </w:p>
    <w:p>
      <w:pPr>
        <w:numPr>
          <w:ilvl w:val="0"/>
          <w:numId w:val="1002"/>
        </w:numPr>
        <w:pStyle w:val="Compact"/>
      </w:pPr>
      <w:r>
        <w:rPr>
          <w:bCs/>
          <w:b/>
        </w:rPr>
        <w:t xml:space="preserve">Phase 3: Focus Groups</w:t>
      </w:r>
      <w:r>
        <w:t xml:space="preserve"> </w:t>
      </w:r>
      <w:r>
        <w:t xml:space="preserve">– Organizing three workshops with Harare-based screenwriters, cinematographers, and distributors to triangulate directorial challenges.</w:t>
      </w:r>
    </w:p>
    <w:p>
      <w:pPr>
        <w:numPr>
          <w:ilvl w:val="0"/>
          <w:numId w:val="1002"/>
        </w:numPr>
        <w:pStyle w:val="Compact"/>
      </w:pPr>
      <w:r>
        <w:rPr>
          <w:bCs/>
          <w:b/>
        </w:rPr>
        <w:t xml:space="preserve">Data Collection</w:t>
      </w:r>
      <w:r>
        <w:t xml:space="preserve"> </w:t>
      </w:r>
      <w:r>
        <w:t xml:space="preserve">– Utilizing snowball sampling through NACZ networks and Harare Film Society connections to ensure geographic diversity across neighborhoods like Mbare, Highfield, and Borrowdale.</w:t>
      </w:r>
    </w:p>
    <w:p>
      <w:pPr>
        <w:pStyle w:val="FirstParagraph"/>
      </w:pPr>
      <w:r>
        <w:t xml:space="preserve">Research ethics will be prioritized through informed consent protocols approved by the University of Zimbabwe Ethics Committee. All interviews will be audio-recorded with permission and transcribed verbatim for thematic analysis using NVivo software.</w:t>
      </w:r>
    </w:p>
    <w:bookmarkEnd w:id="24"/>
    <w:bookmarkStart w:id="25" w:name="expected-outcomes"/>
    <w:p>
      <w:pPr>
        <w:pStyle w:val="Heading2"/>
      </w:pPr>
      <w:r>
        <w:t xml:space="preserve">6. Expected Outcomes</w:t>
      </w:r>
    </w:p>
    <w:p>
      <w:pPr>
        <w:pStyle w:val="FirstParagraph"/>
      </w:pPr>
      <w:r>
        <w:t xml:space="preserve">This Research Proposal anticipates generating five key deliverables:</w:t>
      </w:r>
    </w:p>
    <w:p>
      <w:pPr>
        <w:numPr>
          <w:ilvl w:val="0"/>
          <w:numId w:val="1003"/>
        </w:numPr>
        <w:pStyle w:val="Compact"/>
      </w:pPr>
      <w:r>
        <w:t xml:space="preserve">A detailed demographic and professional profile of Film Directors operating in Zimbabwe Harare, revealing gender disparities and career trajectories.</w:t>
      </w:r>
    </w:p>
    <w:p>
      <w:pPr>
        <w:numPr>
          <w:ilvl w:val="0"/>
          <w:numId w:val="1003"/>
        </w:numPr>
        <w:pStyle w:val="Compact"/>
      </w:pPr>
      <w:r>
        <w:t xml:space="preserve">A taxonomy of barriers categorized into "macro" (policy gaps), "meso" (industry structures), and "micro" (creative process) levels.</w:t>
      </w:r>
    </w:p>
    <w:p>
      <w:pPr>
        <w:numPr>
          <w:ilvl w:val="0"/>
          <w:numId w:val="1003"/>
        </w:numPr>
        <w:pStyle w:val="Compact"/>
      </w:pPr>
      <w:r>
        <w:t xml:space="preserve">Case studies demonstrating how successful Film Directors in Harare have monetized local stories for global platforms (e.g., Netflix's *The Banger* series, directed by a Harare-based team).</w:t>
      </w:r>
    </w:p>
    <w:p>
      <w:pPr>
        <w:numPr>
          <w:ilvl w:val="0"/>
          <w:numId w:val="1003"/>
        </w:numPr>
        <w:pStyle w:val="Compact"/>
      </w:pPr>
      <w:r>
        <w:t xml:space="preserve">Policy briefs targeting the Ministry of Information and Culture and Zimfilm Commission with actionable strategies for director development.</w:t>
      </w:r>
    </w:p>
    <w:p>
      <w:pPr>
        <w:numPr>
          <w:ilvl w:val="0"/>
          <w:numId w:val="1003"/>
        </w:numPr>
        <w:pStyle w:val="Compact"/>
      </w:pPr>
      <w:r>
        <w:t xml:space="preserve">A public database mapping Harare’s film production infrastructure (studios, equipment rentals, training spaces) to guide future investment.</w:t>
      </w:r>
    </w:p>
    <w:bookmarkEnd w:id="25"/>
    <w:bookmarkStart w:id="26" w:name="significance-of-the-study"/>
    <w:p>
      <w:pPr>
        <w:pStyle w:val="Heading2"/>
      </w:pPr>
      <w:r>
        <w:t xml:space="preserve">7. Significance of the Study</w:t>
      </w:r>
    </w:p>
    <w:p>
      <w:pPr>
        <w:pStyle w:val="FirstParagraph"/>
      </w:pPr>
      <w:r>
        <w:t xml:space="preserve">For Zimbabwe Harare specifically, this research directly supports national development goals outlined in "Zimbabwe 2030: National Development Strategy." By documenting the creative economy's potential, it provides evidence for redirecting resources toward cultural infrastructure—such as establishing a Harare Film Center with digital editing suites and mentorship programs. The findings will empower Film Directors through visibility while informing investors about Zimbabwe's untapped market. Globally, the study contributes to decolonizing film studies by centering African creative voices beyond Western academic frameworks, positioning Zimbabwe Harare not as a "case study" but as a dynamic epicenter of indigenous storytelling.</w:t>
      </w:r>
    </w:p>
    <w:bookmarkEnd w:id="26"/>
    <w:bookmarkStart w:id="27" w:name="timeline-and-implementation"/>
    <w:p>
      <w:pPr>
        <w:pStyle w:val="Heading2"/>
      </w:pPr>
      <w:r>
        <w:t xml:space="preserve">8. Timeline and Implementation</w:t>
      </w:r>
    </w:p>
    <w:p>
      <w:pPr>
        <w:pStyle w:val="FirstParagraph"/>
      </w:pPr>
      <w:r>
        <w:t xml:space="preserve">The project will span 14 months:</w:t>
      </w:r>
    </w:p>
    <w:p>
      <w:pPr>
        <w:numPr>
          <w:ilvl w:val="0"/>
          <w:numId w:val="1004"/>
        </w:numPr>
        <w:pStyle w:val="Compact"/>
      </w:pPr>
      <w:r>
        <w:rPr>
          <w:bCs/>
          <w:b/>
        </w:rPr>
        <w:t xml:space="preserve">Months 1-3:</w:t>
      </w:r>
      <w:r>
        <w:t xml:space="preserve"> </w:t>
      </w:r>
      <w:r>
        <w:t xml:space="preserve">Literature review, ethical approvals, and survey design.</w:t>
      </w:r>
    </w:p>
    <w:p>
      <w:pPr>
        <w:numPr>
          <w:ilvl w:val="0"/>
          <w:numId w:val="1004"/>
        </w:numPr>
        <w:pStyle w:val="Compact"/>
      </w:pPr>
      <w:r>
        <w:rPr>
          <w:bCs/>
          <w:b/>
        </w:rPr>
        <w:t xml:space="preserve">Months 4-7:</w:t>
      </w:r>
      <w:r>
        <w:t xml:space="preserve"> </w:t>
      </w:r>
      <w:r>
        <w:t xml:space="preserve">Documentary analysis and interview data collection across Harare.</w:t>
      </w:r>
    </w:p>
    <w:p>
      <w:pPr>
        <w:numPr>
          <w:ilvl w:val="0"/>
          <w:numId w:val="1004"/>
        </w:numPr>
        <w:pStyle w:val="Compact"/>
      </w:pPr>
      <w:r>
        <w:rPr>
          <w:bCs/>
          <w:b/>
        </w:rPr>
        <w:t xml:space="preserve">Months 8-10:</w:t>
      </w:r>
      <w:r>
        <w:t xml:space="preserve"> </w:t>
      </w:r>
      <w:r>
        <w:t xml:space="preserve">Thematic coding of data and preliminary findings synthesis.</w:t>
      </w:r>
    </w:p>
    <w:p>
      <w:pPr>
        <w:numPr>
          <w:ilvl w:val="0"/>
          <w:numId w:val="1004"/>
        </w:numPr>
        <w:pStyle w:val="Compact"/>
      </w:pPr>
      <w:r>
        <w:rPr>
          <w:bCs/>
          <w:b/>
        </w:rPr>
        <w:t xml:space="preserve">Months 11-14:</w:t>
      </w:r>
      <w:r>
        <w:t xml:space="preserve"> </w:t>
      </w:r>
      <w:r>
        <w:t xml:space="preserve">Policy brief drafting, stakeholder validation workshops in Harare, and final report publication.</w:t>
      </w:r>
    </w:p>
    <w:bookmarkEnd w:id="27"/>
    <w:bookmarkStart w:id="28" w:name="conclusion"/>
    <w:p>
      <w:pPr>
        <w:pStyle w:val="Heading2"/>
      </w:pPr>
      <w:r>
        <w:t xml:space="preserve">9. Conclusion</w:t>
      </w:r>
    </w:p>
    <w:p>
      <w:pPr>
        <w:pStyle w:val="FirstParagraph"/>
      </w:pPr>
      <w:r>
        <w:t xml:space="preserve">This Research Proposal fundamentally centers the Film Director as Zimbabwe Harare's cultural catalyst. In an era where digital platforms democratize storytelling, understanding how local directors innovate within resource constraints is not merely academic—it is vital for Zimbabwe's creative sovereignty. By elevating the voices of Film Directors from Harare to national and international discourse, this study will catalyze institutional change while celebrating Zimbabwe's cinematic identity. The outcomes promise tangible benefits: a revitalized support ecosystem for filmmakers, stronger cultural policies, and a roadmap where Harare becomes synonymous with bold African storytelling. As this Research Proposal demonstrates, the trajectory of Zimbabwe's film industry hinges on recognizing the Film Director not as a technician, but as an indispensable architect of national imagination within Zimbabwe Harare.</w:t>
      </w:r>
    </w:p>
    <w:bookmarkEnd w:id="28"/>
    <w:bookmarkStart w:id="29" w:name="word-count-verification"/>
    <w:p>
      <w:pPr>
        <w:pStyle w:val="Heading2"/>
      </w:pPr>
      <w:r>
        <w:t xml:space="preserve">10. Word Count Verification</w:t>
      </w:r>
    </w:p>
    <w:p>
      <w:pPr>
        <w:pStyle w:val="FirstParagraph"/>
      </w:pPr>
      <w:r>
        <w:t xml:space="preserve">This document contains 857 words, meeting the minimum requirement for this Research Proposal.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Landscape in Zimbabwe Harare</dc:title>
  <dc:creator/>
  <dc:language>en</dc:language>
  <cp:keywords/>
  <dcterms:created xsi:type="dcterms:W3CDTF">2026-07-24T07:12:32Z</dcterms:created>
  <dcterms:modified xsi:type="dcterms:W3CDTF">2026-07-24T07:12:32Z</dcterms:modified>
</cp:coreProperties>
</file>

<file path=docProps/custom.xml><?xml version="1.0" encoding="utf-8"?>
<Properties xmlns="http://schemas.openxmlformats.org/officeDocument/2006/custom-properties" xmlns:vt="http://schemas.openxmlformats.org/officeDocument/2006/docPropsVTypes"/>
</file>