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Argentina</w:t>
      </w:r>
      <w:r>
        <w:t xml:space="preserve"> </w:t>
      </w:r>
      <w:r>
        <w:t xml:space="preserve">Córdoba</w:t>
      </w:r>
    </w:p>
    <w:bookmarkStart w:id="28" w:name="X5dd9ea21edb3411b14649339492a8625ce597ce"/>
    <w:p>
      <w:pPr>
        <w:pStyle w:val="Heading1"/>
      </w:pPr>
      <w:r>
        <w:t xml:space="preserve">Research Proposal: The Evolving Role of Financial Analysts in Argentina Córdoba's Economic Landscape</w:t>
      </w:r>
    </w:p>
    <w:bookmarkStart w:id="20" w:name="abstract"/>
    <w:p>
      <w:pPr>
        <w:pStyle w:val="Heading2"/>
      </w:pPr>
      <w:r>
        <w:t xml:space="preserve">Abstract</w:t>
      </w:r>
    </w:p>
    <w:p>
      <w:pPr>
        <w:pStyle w:val="FirstParagraph"/>
      </w:pPr>
      <w:r>
        <w:t xml:space="preserve">This Research Proposal examines the critical and evolving role of Financial Analysts within Argentina Córdoba, the nation's second-largest economic hub. Focusing on the intersection of financial expertise, local industry dynamics, and national economic challenges, this study aims to identify emerging skill requirements, sector-specific demands (particularly in manufacturing, agribusiness, and technology), and strategic opportunities for enhancing professional development frameworks. Through a mixed-methods approach involving surveys of 30 firms across Córdoba's industrial corridor and in-depth interviews with 15 senior Financial Analysts, this research will generate actionable insights to strengthen Argentina's financial talent pipeline specifically tailored to the needs of Córdoba. The findings are expected to directly inform educational curricula, corporate training programs, and policy initiatives within Argentina Córdoba.</w:t>
      </w:r>
    </w:p>
    <w:bookmarkEnd w:id="20"/>
    <w:bookmarkStart w:id="21" w:name="X06fc1ae4f2d4ff5f44dfe596f6164f67618469a"/>
    <w:p>
      <w:pPr>
        <w:pStyle w:val="Heading2"/>
      </w:pPr>
      <w:r>
        <w:t xml:space="preserve">1. Introduction: Contextualizing Financial Analysts in Argentina Córdoba</w:t>
      </w:r>
    </w:p>
    <w:p>
      <w:pPr>
        <w:pStyle w:val="FirstParagraph"/>
      </w:pPr>
      <w:r>
        <w:t xml:space="preserve">Argentina's economic landscape presents unique challenges for financial professionals, characterized by high inflation volatility, complex currency regimes, and fluctuating regulatory environments. Within this context, the city of Córdoba emerges as a pivotal economic engine. As the industrial heartland of Argentina and home to major manufacturing (automotive giants like Ford and Fiat Chrysler Automobiles), significant agribusiness operations (soybean processing, meat exports), and a rapidly growing technology sector, Córdoba demands sophisticated financial analysis capabilities beyond traditional roles. The Financial Analyst is no longer merely a number-cruncher; they are strategic advisors navigating complex supply chains, foreign exchange risks for exporters, investment decisions in volatile markets, and compliance within Argentina's intricate tax system. This Research Proposal directly addresses the gap in understanding how the specific needs of Argentina Córdoba shape the modern Financial Analyst role and what skills are paramount for success within this critical regional economy.</w:t>
      </w:r>
    </w:p>
    <w:bookmarkEnd w:id="21"/>
    <w:bookmarkStart w:id="22" w:name="problem-statement"/>
    <w:p>
      <w:pPr>
        <w:pStyle w:val="Heading2"/>
      </w:pPr>
      <w:r>
        <w:t xml:space="preserve">2. Problem Statement</w:t>
      </w:r>
    </w:p>
    <w:p>
      <w:pPr>
        <w:pStyle w:val="FirstParagraph"/>
      </w:pPr>
      <w:r>
        <w:t xml:space="preserve">Despite Córdoba's economic significance, there is a dearth of localized research on the professional demands placed upon Financial Analysts operating within its unique business ecosystem. Existing studies often generalize across Argentina or focus on Buenos Aires, overlooking the distinct pressures faced by analysts in Córdoba's manufacturing corridors and agricultural supply chains. Key questions remain unaddressed: How do inflation dynamics specifically impact financial modeling practices for a Córdoba-based automotive supplier? What specialized knowledge (e.g., commodity price volatility, agri-finance regulations) is essential for analysts serving the province's dominant sectors? How are companies in Argentina Córdoba adapting their hiring criteria and training to meet these evolving demands? Without this localized understanding, educational institutions like the Universidad Nacional de Córdoba (UNC) cannot optimize curricula, businesses struggle to recruit effectively, and financial professionals may lack targeted development paths. This Research Proposal seeks to fill this critical gap.</w:t>
      </w:r>
    </w:p>
    <w:bookmarkEnd w:id="22"/>
    <w:bookmarkStart w:id="23" w:name="research-objectives"/>
    <w:p>
      <w:pPr>
        <w:pStyle w:val="Heading2"/>
      </w:pPr>
      <w:r>
        <w:t xml:space="preserve">3. Research Objectives</w:t>
      </w:r>
    </w:p>
    <w:p>
      <w:pPr>
        <w:numPr>
          <w:ilvl w:val="0"/>
          <w:numId w:val="1001"/>
        </w:numPr>
        <w:pStyle w:val="Compact"/>
      </w:pPr>
      <w:r>
        <w:t xml:space="preserve">To map the current spectrum of responsibilities and key performance indicators for Financial Analysts operating within diverse sectors (manufacturing, agribusiness, technology services) across Argentina Córdoba.</w:t>
      </w:r>
    </w:p>
    <w:p>
      <w:pPr>
        <w:numPr>
          <w:ilvl w:val="0"/>
          <w:numId w:val="1001"/>
        </w:numPr>
        <w:pStyle w:val="Compact"/>
      </w:pPr>
      <w:r>
        <w:t xml:space="preserve">To identify the most critical technical skills (e.g., advanced Excel modeling in volatile currencies, sector-specific KPI analysis) and soft skills (e.g., communication with non-financial stakeholders in a high-inflation context) demanded by employers in Córdoba.</w:t>
      </w:r>
    </w:p>
    <w:p>
      <w:pPr>
        <w:numPr>
          <w:ilvl w:val="0"/>
          <w:numId w:val="1001"/>
        </w:numPr>
        <w:pStyle w:val="Compact"/>
      </w:pPr>
      <w:r>
        <w:t xml:space="preserve">To analyze the impact of Argentina's national economic policies (currency controls, tax reforms) on the daily work and strategic focus of Financial Analysts within Córdoba firms.</w:t>
      </w:r>
    </w:p>
    <w:p>
      <w:pPr>
        <w:numPr>
          <w:ilvl w:val="0"/>
          <w:numId w:val="1001"/>
        </w:numPr>
        <w:pStyle w:val="Compact"/>
      </w:pPr>
      <w:r>
        <w:t xml:space="preserve">To evaluate current training and development frameworks for Financial Analysts within Córdoba-based companies and educational institutions.</w:t>
      </w:r>
    </w:p>
    <w:p>
      <w:pPr>
        <w:numPr>
          <w:ilvl w:val="0"/>
          <w:numId w:val="1001"/>
        </w:numPr>
        <w:pStyle w:val="Compact"/>
      </w:pPr>
      <w:r>
        <w:t xml:space="preserve">To propose evidence-based recommendations for enhancing professional development programs specifically designed to meet the needs of Argentina's second-largest economic center.</w:t>
      </w:r>
    </w:p>
    <w:bookmarkEnd w:id="23"/>
    <w:bookmarkStart w:id="24" w:name="methodology"/>
    <w:p>
      <w:pPr>
        <w:pStyle w:val="Heading2"/>
      </w:pPr>
      <w:r>
        <w:t xml:space="preserve">4. Methodology</w:t>
      </w:r>
    </w:p>
    <w:p>
      <w:pPr>
        <w:pStyle w:val="FirstParagraph"/>
      </w:pPr>
      <w:r>
        <w:t xml:space="preserve">This study employs a rigorous mixed-methods approach, combining quantitative and qualitative data collection tailored to the Argentina Córdoba context:</w:t>
      </w:r>
    </w:p>
    <w:p>
      <w:pPr>
        <w:numPr>
          <w:ilvl w:val="0"/>
          <w:numId w:val="1002"/>
        </w:numPr>
        <w:pStyle w:val="Compact"/>
      </w:pPr>
      <w:r>
        <w:rPr>
          <w:bCs/>
          <w:b/>
        </w:rPr>
        <w:t xml:space="preserve">Quantitative Survey:</w:t>
      </w:r>
      <w:r>
        <w:t xml:space="preserve"> </w:t>
      </w:r>
      <w:r>
        <w:t xml:space="preserve">A structured online survey will be distributed to 30 mid-to-large-sized companies across Córdoba's key economic sectors (manufacturing: 15 firms, agribusiness: 10 firms, tech services: 5 firms), representing a significant cross-section of the regional economy. The survey will assess current Financial Analyst roles, required competencies, challenges faced (particularly inflation-related), and training priorities.</w:t>
      </w:r>
    </w:p>
    <w:p>
      <w:pPr>
        <w:numPr>
          <w:ilvl w:val="0"/>
          <w:numId w:val="1002"/>
        </w:numPr>
        <w:pStyle w:val="Compact"/>
      </w:pPr>
      <w:r>
        <w:rPr>
          <w:bCs/>
          <w:b/>
        </w:rPr>
        <w:t xml:space="preserve">Qualitative Interviews:</w:t>
      </w:r>
      <w:r>
        <w:t xml:space="preserve"> </w:t>
      </w:r>
      <w:r>
        <w:t xml:space="preserve">Semi-structured interviews with 15 senior Financial Analysts (with 5+ years' experience) working within the surveyed companies in Argentina Córdoba. These interviews will delve into nuanced experiences, strategic contributions, skill gaps encountered, and personal development journeys specific to the local market.</w:t>
      </w:r>
    </w:p>
    <w:p>
      <w:pPr>
        <w:numPr>
          <w:ilvl w:val="0"/>
          <w:numId w:val="1002"/>
        </w:numPr>
        <w:pStyle w:val="Compact"/>
      </w:pPr>
      <w:r>
        <w:rPr>
          <w:bCs/>
          <w:b/>
        </w:rPr>
        <w:t xml:space="preserve">Data Analysis:</w:t>
      </w:r>
      <w:r>
        <w:t xml:space="preserve"> </w:t>
      </w:r>
      <w:r>
        <w:t xml:space="preserve">Quantitative survey data will be analyzed using SPSS for descriptive statistics and correlation analysis. Qualitative interview transcripts will undergo thematic analysis to identify recurring patterns and contextual insights regarding the evolving Financial Analyst role in Córdoba. Triangulation of both datasets will ensure robust findings.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value for Argentina Córdoba:</w:t>
      </w:r>
    </w:p>
    <w:p>
      <w:pPr>
        <w:numPr>
          <w:ilvl w:val="0"/>
          <w:numId w:val="1003"/>
        </w:numPr>
        <w:pStyle w:val="Compact"/>
      </w:pPr>
      <w:r>
        <w:rPr>
          <w:bCs/>
          <w:b/>
        </w:rPr>
        <w:t xml:space="preserve">For Industry:</w:t>
      </w:r>
      <w:r>
        <w:t xml:space="preserve"> </w:t>
      </w:r>
      <w:r>
        <w:t xml:space="preserve">Companies in Argentina Córdoba will gain concrete data to refine recruitment criteria, design targeted training programs (e.g., specialized modules on managing forex risk for agri-exporters or cost modeling under inflation), and better align Financial Analyst roles with strategic business objectives within the local market.</w:t>
      </w:r>
    </w:p>
    <w:p>
      <w:pPr>
        <w:numPr>
          <w:ilvl w:val="0"/>
          <w:numId w:val="1003"/>
        </w:numPr>
        <w:pStyle w:val="Compact"/>
      </w:pPr>
      <w:r>
        <w:rPr>
          <w:bCs/>
          <w:b/>
        </w:rPr>
        <w:t xml:space="preserve">For Education:</w:t>
      </w:r>
      <w:r>
        <w:t xml:space="preserve"> </w:t>
      </w:r>
      <w:r>
        <w:t xml:space="preserve">Universities like UNC and technical institutes (e.g., UTN Córdoba) can directly revise their finance curricula to embed the most relevant, context-specific skills identified by this research, producing graduates better prepared for the realities of working as a Financial Analyst in Argentina's second-largest economic hub.</w:t>
      </w:r>
    </w:p>
    <w:p>
      <w:pPr>
        <w:numPr>
          <w:ilvl w:val="0"/>
          <w:numId w:val="1003"/>
        </w:numPr>
        <w:pStyle w:val="Compact"/>
      </w:pPr>
      <w:r>
        <w:rPr>
          <w:bCs/>
          <w:b/>
        </w:rPr>
        <w:t xml:space="preserve">For Professionals:</w:t>
      </w:r>
      <w:r>
        <w:t xml:space="preserve"> </w:t>
      </w:r>
      <w:r>
        <w:t xml:space="preserve">The findings will provide Financial Analysts operating within Argentina Córdoba with clear pathways for skill development and career progression, highlighting competencies that add the most strategic value in their specific regional context.</w:t>
      </w:r>
    </w:p>
    <w:p>
      <w:pPr>
        <w:numPr>
          <w:ilvl w:val="0"/>
          <w:numId w:val="1003"/>
        </w:numPr>
        <w:pStyle w:val="Compact"/>
      </w:pPr>
      <w:r>
        <w:rPr>
          <w:bCs/>
          <w:b/>
        </w:rPr>
        <w:t xml:space="preserve">National Impact:</w:t>
      </w:r>
      <w:r>
        <w:t xml:space="preserve"> </w:t>
      </w:r>
      <w:r>
        <w:t xml:space="preserve">The insights will contribute to a broader understanding of financial professional needs across diverse Argentine economic regions, potentially informing national policy discussions on financial literacy and talent development beyond Buenos Aires.</w:t>
      </w:r>
    </w:p>
    <w:bookmarkEnd w:id="25"/>
    <w:bookmarkStart w:id="26" w:name="timeline"/>
    <w:p>
      <w:pPr>
        <w:pStyle w:val="Heading2"/>
      </w:pPr>
      <w:r>
        <w:t xml:space="preserve">6. Timeline</w:t>
      </w:r>
    </w:p>
    <w:p>
      <w:pPr>
        <w:pStyle w:val="FirstParagraph"/>
      </w:pPr>
      <w:r>
        <w:t xml:space="preserve">The proposed 10-month research project will proceed as follows:</w:t>
      </w:r>
    </w:p>
    <w:p>
      <w:pPr>
        <w:numPr>
          <w:ilvl w:val="0"/>
          <w:numId w:val="1004"/>
        </w:numPr>
        <w:pStyle w:val="Compact"/>
      </w:pPr>
      <w:r>
        <w:rPr>
          <w:bCs/>
          <w:b/>
        </w:rPr>
        <w:t xml:space="preserve">Months 1-2:</w:t>
      </w:r>
      <w:r>
        <w:t xml:space="preserve"> </w:t>
      </w:r>
      <w:r>
        <w:t xml:space="preserve">Finalize survey design, secure institutional ethics approval, and establish partnerships with key industry associations in Córdoba (e.g., Cámara de Industrias de Córdoba).</w:t>
      </w:r>
    </w:p>
    <w:p>
      <w:pPr>
        <w:numPr>
          <w:ilvl w:val="0"/>
          <w:numId w:val="1004"/>
        </w:numPr>
        <w:pStyle w:val="Compact"/>
      </w:pPr>
      <w:r>
        <w:rPr>
          <w:bCs/>
          <w:b/>
        </w:rPr>
        <w:t xml:space="preserve">Months 3-4:</w:t>
      </w:r>
      <w:r>
        <w:t xml:space="preserve"> </w:t>
      </w:r>
      <w:r>
        <w:t xml:space="preserve">Distribute and collect survey data from 30 companies; recruit and conduct initial interviews.</w:t>
      </w:r>
    </w:p>
    <w:p>
      <w:pPr>
        <w:numPr>
          <w:ilvl w:val="0"/>
          <w:numId w:val="1004"/>
        </w:numPr>
        <w:pStyle w:val="Compact"/>
      </w:pPr>
      <w:r>
        <w:rPr>
          <w:bCs/>
          <w:b/>
        </w:rPr>
        <w:t xml:space="preserve">Months 5-7:</w:t>
      </w:r>
      <w:r>
        <w:t xml:space="preserve"> </w:t>
      </w:r>
      <w:r>
        <w:t xml:space="preserve">Conduct in-depth interviews with 15 Financial Analysts; begin qualitative data analysis.</w:t>
      </w:r>
    </w:p>
    <w:p>
      <w:pPr>
        <w:numPr>
          <w:ilvl w:val="0"/>
          <w:numId w:val="1004"/>
        </w:numPr>
        <w:pStyle w:val="Compact"/>
      </w:pPr>
      <w:r>
        <w:rPr>
          <w:bCs/>
          <w:b/>
        </w:rPr>
        <w:t xml:space="preserve">Months 8-9:</w:t>
      </w:r>
      <w:r>
        <w:t xml:space="preserve"> </w:t>
      </w:r>
      <w:r>
        <w:t xml:space="preserve">Complete quantitative and qualitative data analysis; draft key findings and recommendations.</w:t>
      </w:r>
    </w:p>
    <w:p>
      <w:pPr>
        <w:numPr>
          <w:ilvl w:val="0"/>
          <w:numId w:val="1004"/>
        </w:numPr>
        <w:pStyle w:val="Compact"/>
      </w:pPr>
      <w:r>
        <w:rPr>
          <w:bCs/>
          <w:b/>
        </w:rPr>
        <w:t xml:space="preserve">Month 10:</w:t>
      </w:r>
      <w:r>
        <w:t xml:space="preserve"> </w:t>
      </w:r>
      <w:r>
        <w:t xml:space="preserve">Finalize Research Proposal report, present key insights to stakeholders in Argentina Córdoba (industry leaders, university representatives), and disseminate findings through academic channels.</w:t>
      </w:r>
    </w:p>
    <w:bookmarkEnd w:id="26"/>
    <w:bookmarkStart w:id="27" w:name="conclusion"/>
    <w:p>
      <w:pPr>
        <w:pStyle w:val="Heading2"/>
      </w:pPr>
      <w:r>
        <w:t xml:space="preserve">7. Conclusion</w:t>
      </w:r>
    </w:p>
    <w:p>
      <w:pPr>
        <w:pStyle w:val="FirstParagraph"/>
      </w:pPr>
      <w:r>
        <w:t xml:space="preserve">The role of the Financial Analyst is indispensable for business resilience and growth within Argentina Córdoba's dynamic economic environment. This Research Proposal provides a structured framework to investigate how this critical profession adapts, thrives, and can be further empowered specifically within the unique context of Argentina Córdoba. By moving beyond generic national analyses to focus on local realities – from automotive assembly lines to soybean export logistics – this research promises actionable outcomes that will strengthen the financial backbone of one of Argentina's most vital regional economies. The insights generated will directly contribute to a more skilled, strategic, and responsive Financial Analyst workforce in Argentina Córdoba, ultimately supporting sustainable business success and broader economic development across the province.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Argentina Córdoba</dc:title>
  <dc:creator/>
  <dc:language>en</dc:language>
  <cp:keywords/>
  <dcterms:created xsi:type="dcterms:W3CDTF">2025-12-10T10:17:47Z</dcterms:created>
  <dcterms:modified xsi:type="dcterms:W3CDTF">2025-12-10T10:17:47Z</dcterms:modified>
</cp:coreProperties>
</file>

<file path=docProps/custom.xml><?xml version="1.0" encoding="utf-8"?>
<Properties xmlns="http://schemas.openxmlformats.org/officeDocument/2006/custom-properties" xmlns:vt="http://schemas.openxmlformats.org/officeDocument/2006/docPropsVTypes"/>
</file>