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Marseille's</w:t>
      </w:r>
      <w:r>
        <w:t xml:space="preserve"> </w:t>
      </w:r>
      <w:r>
        <w:t xml:space="preserve">Economic</w:t>
      </w:r>
      <w:r>
        <w:t xml:space="preserve"> </w:t>
      </w:r>
      <w:r>
        <w:t xml:space="preserve">Landscape</w:t>
      </w:r>
    </w:p>
    <w:bookmarkStart w:id="26" w:name="X8ed4b9e9480081bd3e23beec4e14a7b8b4d587e"/>
    <w:p>
      <w:pPr>
        <w:pStyle w:val="Heading1"/>
      </w:pPr>
      <w:r>
        <w:t xml:space="preserve">Research Proposal: The Evolving Role of Financial Analysts in France Marseille's Dynamic Economic Ecosystem</w:t>
      </w:r>
    </w:p>
    <w:p>
      <w:pPr>
        <w:pStyle w:val="FirstParagraph"/>
      </w:pPr>
      <w:r>
        <w:t xml:space="preserve">This Research Proposal investigates the critical role and emerging challenges faced by</w:t>
      </w:r>
      <w:r>
        <w:t xml:space="preserve"> </w:t>
      </w:r>
      <w:r>
        <w:rPr>
          <w:bCs/>
          <w:b/>
        </w:rPr>
        <w:t xml:space="preserve">Financial Analysts</w:t>
      </w:r>
      <w:r>
        <w:t xml:space="preserve"> </w:t>
      </w:r>
      <w:r>
        <w:t xml:space="preserve">within the unique economic context of</w:t>
      </w:r>
      <w:r>
        <w:t xml:space="preserve"> </w:t>
      </w:r>
      <w:r>
        <w:rPr>
          <w:bCs/>
          <w:b/>
        </w:rPr>
        <w:t xml:space="preserve">France Marseille</w:t>
      </w:r>
      <w:r>
        <w:t xml:space="preserve">. As Europe’s largest port city and a burgeoning hub for Mediterranean trade, innovation, and regional business development, Marseille presents a distinctive environment that demands specialized financial expertise. This study aims to identify how the responsibilities, skill requirements, and strategic impact of</w:t>
      </w:r>
      <w:r>
        <w:t xml:space="preserve"> </w:t>
      </w:r>
      <w:r>
        <w:rPr>
          <w:bCs/>
          <w:b/>
        </w:rPr>
        <w:t xml:space="preserve">Financial Analysts</w:t>
      </w:r>
      <w:r>
        <w:t xml:space="preserve"> </w:t>
      </w:r>
      <w:r>
        <w:t xml:space="preserve">in</w:t>
      </w:r>
      <w:r>
        <w:t xml:space="preserve"> </w:t>
      </w:r>
      <w:r>
        <w:rPr>
          <w:bCs/>
          <w:b/>
        </w:rPr>
        <w:t xml:space="preserve">France Marseille</w:t>
      </w:r>
      <w:r>
        <w:t xml:space="preserve"> </w:t>
      </w:r>
      <w:r>
        <w:t xml:space="preserve">are evolving in response to local economic dynamics, regulatory shifts, and global market pressures. Understanding this evolution is vital for businesses operating in the region and for educational institutions shaping future finance professionals.</w:t>
      </w:r>
    </w:p>
    <w:bookmarkStart w:id="20" w:name="Xb54ac9a9eff1f58a2b6f2edf20a762efb9aae35"/>
    <w:p>
      <w:pPr>
        <w:pStyle w:val="Heading2"/>
      </w:pPr>
      <w:r>
        <w:t xml:space="preserve">The Imperative of Localized Financial Analysis in Marseille</w:t>
      </w:r>
    </w:p>
    <w:p>
      <w:pPr>
        <w:pStyle w:val="FirstParagraph"/>
      </w:pPr>
      <w:r>
        <w:t xml:space="preserve">Marseille’s economy is characterized by its strategic Mediterranean location, a thriving port infrastructure (handling over 100 million tons of cargo annually), a growing startup ecosystem (notably in fintech and sustainable logistics), and a significant concentration of Small and Medium Enterprises (SMEs) – the backbone of the regional economy. Unlike Paris-centric finance models, Marseille’s financial landscape is deeply intertwined with maritime trade, tourism, renewable energy projects along the coast, and cross-border Mediterranean business networks. This necessitates</w:t>
      </w:r>
      <w:r>
        <w:t xml:space="preserve"> </w:t>
      </w:r>
      <w:r>
        <w:rPr>
          <w:bCs/>
          <w:b/>
        </w:rPr>
        <w:t xml:space="preserve">Financial Analysts</w:t>
      </w:r>
      <w:r>
        <w:t xml:space="preserve"> </w:t>
      </w:r>
      <w:r>
        <w:t xml:space="preserve">who possess not only technical competence but also a nuanced understanding of local industry nuances, regulatory frameworks specific to port operations (like customs regulations under EU Single Market), and the socio-economic realities of Southern France. Current research largely overlooks this regional dimension, focusing instead on national or Parisian metrics. This Research Proposal addresses that gap by centering the analysis on</w:t>
      </w:r>
      <w:r>
        <w:t xml:space="preserve"> </w:t>
      </w:r>
      <w:r>
        <w:rPr>
          <w:bCs/>
          <w:b/>
        </w:rPr>
        <w:t xml:space="preserve">France Marseille</w:t>
      </w:r>
      <w:r>
        <w:t xml:space="preserve">.</w:t>
      </w:r>
    </w:p>
    <w:bookmarkEnd w:id="20"/>
    <w:bookmarkStart w:id="21" w:name="X11d9d9bda3be016e844a1567efa8f463bf159c9"/>
    <w:p>
      <w:pPr>
        <w:pStyle w:val="Heading2"/>
      </w:pPr>
      <w:r>
        <w:t xml:space="preserve">Problem Statement: Skills Mismatch and Strategic Gaps</w:t>
      </w:r>
    </w:p>
    <w:p>
      <w:pPr>
        <w:pStyle w:val="FirstParagraph"/>
      </w:pPr>
      <w:r>
        <w:t xml:space="preserve">Preliminary industry surveys conducted by local chambers of commerce (e.g., CCI Marseille) and university partnerships (like Aix-Marseille Université’s Finance Department) indicate a growing disconnect between the skills demanded by Marseille-based companies and those being developed in traditional finance curricula. Key issues include: 1) Insufficient focus on port logistics financing models within academic programs; 2) Limited understanding among analysts of Mediterranean market volatility (e.g., shipping costs, EU-MENA trade flows); 3) A rising demand for analysts skilled in ESG (Environmental, Social, Governance) metrics relevant to Marseille’s sustainable port initiatives and coastal tourism. This Skills Mismatch directly impedes the ability of</w:t>
      </w:r>
      <w:r>
        <w:t xml:space="preserve"> </w:t>
      </w:r>
      <w:r>
        <w:rPr>
          <w:bCs/>
          <w:b/>
        </w:rPr>
        <w:t xml:space="preserve">Financial Analysts</w:t>
      </w:r>
      <w:r>
        <w:t xml:space="preserve"> </w:t>
      </w:r>
      <w:r>
        <w:t xml:space="preserve">in</w:t>
      </w:r>
      <w:r>
        <w:t xml:space="preserve"> </w:t>
      </w:r>
      <w:r>
        <w:rPr>
          <w:bCs/>
          <w:b/>
        </w:rPr>
        <w:t xml:space="preserve">France Marseille</w:t>
      </w:r>
      <w:r>
        <w:t xml:space="preserve"> </w:t>
      </w:r>
      <w:r>
        <w:t xml:space="preserve">to deliver optimal strategic insights, potentially slowing regional economic resilience and innovation. The core problem this Research Proposal addresses is: *How can the competencies and value proposition of Financial Analysts in France Marseille be effectively aligned with the city’s unique economic drivers?*</w:t>
      </w:r>
    </w:p>
    <w:bookmarkEnd w:id="21"/>
    <w:bookmarkStart w:id="22" w:name="X670d13350435bae06953164f51e9ed4203a12ff"/>
    <w:p>
      <w:pPr>
        <w:pStyle w:val="Heading2"/>
      </w:pPr>
      <w:r>
        <w:t xml:space="preserve">Literature Review: Contextualizing the Marseille Perspective</w:t>
      </w:r>
    </w:p>
    <w:p>
      <w:pPr>
        <w:pStyle w:val="FirstParagraph"/>
      </w:pPr>
      <w:r>
        <w:t xml:space="preserve">Existing literature on financial analysis predominantly draws from Anglo-Saxon or Paris-based contexts. Studies by FMI (Financial Management Institute) and INSEAD highlight global trends in analytical tools (like AI-driven forecasting), but rarely dissect regional adaptations. Research focusing on Southern Europe (e.g., studies by the European Bank for Reconstruction and Development) often generalizes across the region, missing Marseille’s specific port-anchored economy. Similarly, French academic work (e.g., publications from Sciences Po Paris) tends to emphasize national policy impacts without deep local fieldwork in cities like Marseille. This Research Proposal builds on these foundations but deliberately shifts focus to the micro-level economic environment of</w:t>
      </w:r>
      <w:r>
        <w:t xml:space="preserve"> </w:t>
      </w:r>
      <w:r>
        <w:rPr>
          <w:bCs/>
          <w:b/>
        </w:rPr>
        <w:t xml:space="preserve">France Marseille</w:t>
      </w:r>
      <w:r>
        <w:t xml:space="preserve">, incorporating localized case studies and stakeholder interviews to generate actionable insights previously absent from the academic discourse on financial roles.</w:t>
      </w:r>
    </w:p>
    <w:bookmarkEnd w:id="22"/>
    <w:bookmarkStart w:id="23" w:name="X70dbcbd0d56cd8f95dd7a0e398bcfffe3afa100"/>
    <w:p>
      <w:pPr>
        <w:pStyle w:val="Heading2"/>
      </w:pPr>
      <w:r>
        <w:t xml:space="preserve">Methodology: A Mixed-Methods Approach for Marseille</w:t>
      </w:r>
    </w:p>
    <w:p>
      <w:pPr>
        <w:pStyle w:val="FirstParagraph"/>
      </w:pPr>
      <w:r>
        <w:t xml:space="preserve">This study employs a sequential mixed-methods design tailored to the Marseille context:</w:t>
      </w:r>
    </w:p>
    <w:p>
      <w:pPr>
        <w:numPr>
          <w:ilvl w:val="0"/>
          <w:numId w:val="1001"/>
        </w:numPr>
        <w:pStyle w:val="Compact"/>
      </w:pPr>
      <w:r>
        <w:rPr>
          <w:bCs/>
          <w:b/>
        </w:rPr>
        <w:t xml:space="preserve">Phase 1 (Qualitative):</w:t>
      </w:r>
      <w:r>
        <w:t xml:space="preserve"> </w:t>
      </w:r>
      <w:r>
        <w:t xml:space="preserve">In-depth interviews with 30+ key stakeholders in France Marseille, including Senior Financial Analysts at major local firms (e.g., CMA CGM, regional banks like Banque Populaire Méditerranée), SME owners across diverse sectors (logistics, tourism, green tech), and academics from Aix-Marseille Université. Focus: Identifying specific skill gaps and strategic challenges unique to the Marseille environment.</w:t>
      </w:r>
    </w:p>
    <w:p>
      <w:pPr>
        <w:numPr>
          <w:ilvl w:val="0"/>
          <w:numId w:val="1001"/>
        </w:numPr>
        <w:pStyle w:val="Compact"/>
      </w:pPr>
      <w:r>
        <w:rPr>
          <w:bCs/>
          <w:b/>
        </w:rPr>
        <w:t xml:space="preserve">Phase 2 (Quantitative):</w:t>
      </w:r>
      <w:r>
        <w:t xml:space="preserve"> </w:t>
      </w:r>
      <w:r>
        <w:t xml:space="preserve">A structured survey distributed to 200+ Financial Analysts currently employed in the Greater Marseille area, measuring competency levels, perceived value of specific skills (port finance knowledge, ESG metrics for Mediterranean business), and alignment with employer needs. Includes a comparative analysis against national averages.</w:t>
      </w:r>
    </w:p>
    <w:p>
      <w:pPr>
        <w:numPr>
          <w:ilvl w:val="0"/>
          <w:numId w:val="1001"/>
        </w:numPr>
        <w:pStyle w:val="Compact"/>
      </w:pPr>
      <w:r>
        <w:rPr>
          <w:bCs/>
          <w:b/>
        </w:rPr>
        <w:t xml:space="preserve">Phase 3 (Case Studies):</w:t>
      </w:r>
      <w:r>
        <w:t xml:space="preserve"> </w:t>
      </w:r>
      <w:r>
        <w:t xml:space="preserve">Deep dives into 3 successful financial strategies implemented by Marseille-based companies where localized analysis was pivotal (e.g., a logistics firm optimizing port supply chain financing, a tourism SME securing ESG-linked investment). This grounds the findings in real-world Marseille business outcomes.</w:t>
      </w:r>
    </w:p>
    <w:bookmarkEnd w:id="23"/>
    <w:bookmarkStart w:id="24" w:name="Xe268040c9887bb6e112e3feba148c932d5091b7"/>
    <w:p>
      <w:pPr>
        <w:pStyle w:val="Heading2"/>
      </w:pPr>
      <w:r>
        <w:t xml:space="preserve">Expected Outcomes and Significance for France Marseille</w:t>
      </w:r>
    </w:p>
    <w:p>
      <w:pPr>
        <w:pStyle w:val="FirstParagraph"/>
      </w:pPr>
      <w:r>
        <w:t xml:space="preserve">This Research Proposal anticipates generating three key contributions specifically relevant to</w:t>
      </w:r>
      <w:r>
        <w:t xml:space="preserve"> </w:t>
      </w:r>
      <w:r>
        <w:rPr>
          <w:bCs/>
          <w:b/>
        </w:rPr>
        <w:t xml:space="preserve">France Marseille</w:t>
      </w:r>
      <w:r>
        <w:t xml:space="preserve">:</w:t>
      </w:r>
    </w:p>
    <w:p>
      <w:pPr>
        <w:numPr>
          <w:ilvl w:val="0"/>
          <w:numId w:val="1002"/>
        </w:numPr>
        <w:pStyle w:val="Compact"/>
      </w:pPr>
      <w:r>
        <w:rPr>
          <w:bCs/>
          <w:b/>
        </w:rPr>
        <w:t xml:space="preserve">A Comprehensive Skills Framework:</w:t>
      </w:r>
      <w:r>
        <w:t xml:space="preserve"> </w:t>
      </w:r>
      <w:r>
        <w:t xml:space="preserve">A validated set of competencies required for Financial Analysts operating effectively within the Marseille economy, explicitly including port finance, Mediterranean market dynamics, and regional ESG reporting standards. This framework will be distinct from generic national or Paris-based models.</w:t>
      </w:r>
    </w:p>
    <w:p>
      <w:pPr>
        <w:numPr>
          <w:ilvl w:val="0"/>
          <w:numId w:val="1002"/>
        </w:numPr>
        <w:pStyle w:val="Compact"/>
      </w:pPr>
      <w:r>
        <w:rPr>
          <w:bCs/>
          <w:b/>
        </w:rPr>
        <w:t xml:space="preserve">Strategic Recommendations for Employers:</w:t>
      </w:r>
      <w:r>
        <w:t xml:space="preserve"> </w:t>
      </w:r>
      <w:r>
        <w:t xml:space="preserve">Evidence-based guidance on restructuring analyst roles and training programs to maximize impact on Marseille's economic priorities (e.g., port efficiency, sustainable tourism growth, SME financing access).</w:t>
      </w:r>
    </w:p>
    <w:p>
      <w:pPr>
        <w:numPr>
          <w:ilvl w:val="0"/>
          <w:numId w:val="1002"/>
        </w:numPr>
        <w:pStyle w:val="Compact"/>
      </w:pPr>
      <w:r>
        <w:t xml:space="preserve">Actionable Curriculum Development:** Direct input for universities and vocational schools in Marseille (e.g., Aix-Marseille Université, Euromed Campus) to revise finance curricula to include Marseille-specific case studies and practical modules on Mediterranean business finance.</w:t>
      </w:r>
    </w:p>
    <w:p>
      <w:pPr>
        <w:pStyle w:val="FirstParagraph"/>
      </w:pPr>
      <w:r>
        <w:t xml:space="preserve">Collectively, these outcomes aim to enhance the strategic value of the</w:t>
      </w:r>
      <w:r>
        <w:t xml:space="preserve"> </w:t>
      </w:r>
      <w:r>
        <w:rPr>
          <w:bCs/>
          <w:b/>
        </w:rPr>
        <w:t xml:space="preserve">Financial Analyst</w:t>
      </w:r>
      <w:r>
        <w:t xml:space="preserve"> </w:t>
      </w:r>
      <w:r>
        <w:t xml:space="preserve">role within</w:t>
      </w:r>
      <w:r>
        <w:t xml:space="preserve"> </w:t>
      </w:r>
      <w:r>
        <w:rPr>
          <w:bCs/>
          <w:b/>
        </w:rPr>
        <w:t xml:space="preserve">France Marseille</w:t>
      </w:r>
      <w:r>
        <w:t xml:space="preserve">'s economic fabric. By enabling analysts to provide insights directly tied to local opportunities and challenges (e.g., optimizing cargo flow costs for port clients, assessing climate risk for coastal tourism ventures), this research supports Marseille’s ambitions as a leading Mediterranean business hub. The findings will also provide valuable data for regional economic development agencies (e.g., Provence-Alpes-Côte d'Azur Regional Council) to design targeted support programs.</w:t>
      </w:r>
    </w:p>
    <w:bookmarkEnd w:id="24"/>
    <w:bookmarkStart w:id="25" w:name="X8cab1c08b6c5078c2d150dadecfcd87cd7565d1"/>
    <w:p>
      <w:pPr>
        <w:pStyle w:val="Heading2"/>
      </w:pPr>
      <w:r>
        <w:t xml:space="preserve">Conclusion: A Catalyst for Marseille's Financial Future</w:t>
      </w:r>
    </w:p>
    <w:p>
      <w:pPr>
        <w:pStyle w:val="FirstParagraph"/>
      </w:pPr>
      <w:r>
        <w:t xml:space="preserve">The role of the</w:t>
      </w:r>
      <w:r>
        <w:t xml:space="preserve"> </w:t>
      </w:r>
      <w:r>
        <w:rPr>
          <w:bCs/>
          <w:b/>
        </w:rPr>
        <w:t xml:space="preserve">Financial Analyst</w:t>
      </w:r>
      <w:r>
        <w:t xml:space="preserve"> </w:t>
      </w:r>
      <w:r>
        <w:t xml:space="preserve">in</w:t>
      </w:r>
      <w:r>
        <w:t xml:space="preserve"> </w:t>
      </w:r>
      <w:r>
        <w:rPr>
          <w:bCs/>
          <w:b/>
        </w:rPr>
        <w:t xml:space="preserve">France Marseille</w:t>
      </w:r>
      <w:r>
        <w:t xml:space="preserve"> </w:t>
      </w:r>
      <w:r>
        <w:t xml:space="preserve">is not merely technical but deeply strategic within a city uniquely positioned at the crossroads of European and Mediterranean economies. This Research Proposal moves beyond generic analysis to investigate how this critical profession can be optimized for local impact. The findings promise to empower businesses, educate future professionals, and ultimately strengthen Marseille’s competitiveness as a dynamic financial and economic center within France and across the broader Mediterranean region. By prioritizing the specific needs of</w:t>
      </w:r>
      <w:r>
        <w:t xml:space="preserve"> </w:t>
      </w:r>
      <w:r>
        <w:rPr>
          <w:bCs/>
          <w:b/>
        </w:rPr>
        <w:t xml:space="preserve">France Marseille</w:t>
      </w:r>
      <w:r>
        <w:t xml:space="preserve">, this study ensures that financial insights are not just accurate, but profoundly relevant to driving local prosperity.</w:t>
      </w:r>
    </w:p>
    <w:p>
      <w:pPr>
        <w:pStyle w:val="BodyText"/>
      </w:pPr>
      <w:r>
        <w:rPr>
          <w:iCs/>
          <w:i/>
        </w:rPr>
        <w:t xml:space="preserve">This Research Proposal constitutes a vital step towards aligning financial expertise with the unique economic pulse of Marseille, ensuring that Financial Analysts become indispensable architects of the city’s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France Marseille's Economic Landscape</dc:title>
  <dc:creator/>
  <dc:language>en</dc:language>
  <cp:keywords/>
  <dcterms:created xsi:type="dcterms:W3CDTF">2026-07-23T17:12:39Z</dcterms:created>
  <dcterms:modified xsi:type="dcterms:W3CDTF">2026-07-23T17:12:39Z</dcterms:modified>
</cp:coreProperties>
</file>

<file path=docProps/custom.xml><?xml version="1.0" encoding="utf-8"?>
<Properties xmlns="http://schemas.openxmlformats.org/officeDocument/2006/custom-properties" xmlns:vt="http://schemas.openxmlformats.org/officeDocument/2006/docPropsVTypes"/>
</file>