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Manila,</w:t>
      </w:r>
      <w:r>
        <w:t xml:space="preserve"> </w:t>
      </w:r>
      <w:r>
        <w:t xml:space="preserve">Philippines</w:t>
      </w:r>
    </w:p>
    <w:bookmarkStart w:id="27" w:name="X715cf943845179d81bd3b0e311aa622f1b9fa82"/>
    <w:p>
      <w:pPr>
        <w:pStyle w:val="Heading1"/>
      </w:pPr>
      <w:r>
        <w:t xml:space="preserve">Research Proposal: Enhancing Professional Competencies and Strategic Impact of Financial Analysts in Manila, Philippines</w:t>
      </w:r>
    </w:p>
    <w:bookmarkStart w:id="20" w:name="abstract"/>
    <w:p>
      <w:pPr>
        <w:pStyle w:val="Heading2"/>
      </w:pPr>
      <w:r>
        <w:t xml:space="preserve">Abstract</w:t>
      </w:r>
    </w:p>
    <w:p>
      <w:pPr>
        <w:pStyle w:val="FirstParagraph"/>
      </w:pPr>
      <w:r>
        <w:t xml:space="preserve">This Research Proposal addresses the critical need for a systematic investigation into the evolving role, competencies, and strategic impact of Financial Analysts within the dynamic economic landscape of Manila, Philippines. As the nation's financial hub and ASEAN's emerging business center, Manila hosts multinational corporations (MNCs), local conglomerates, and rapidly growing fintech startups. The research aims to identify key skill gaps, industry expectations, and opportunities for professional development among Financial Analysts operating in this unique environment. By focusing on the Philippine context with Manila as the central case study, this project will generate actionable insights to strengthen the financial sector's talent pipeline and enhance economic decision-making capabilities across organizations based in the Philippines. The findings will directly contribute to academic discourse, corporate HR strategies, and national workforce development initiatives within the Philippines.</w:t>
      </w:r>
    </w:p>
    <w:bookmarkEnd w:id="20"/>
    <w:bookmarkStart w:id="21" w:name="Xf6174e93c73aaebb5904c3efa9c2f4ceaa40f0d"/>
    <w:p>
      <w:pPr>
        <w:pStyle w:val="Heading2"/>
      </w:pPr>
      <w:r>
        <w:t xml:space="preserve">1. Introduction: The Strategic Imperative of Financial Analysts in Manila</w:t>
      </w:r>
    </w:p>
    <w:p>
      <w:pPr>
        <w:pStyle w:val="FirstParagraph"/>
      </w:pPr>
      <w:r>
        <w:t xml:space="preserve">The financial services sector is a cornerstone of the Philippine economy, with Manila serving as its undisputed epicenter. As the capital city and primary business district, Manila attracts significant foreign investment and houses the headquarters of major banks, securities firms, insurance companies, and multinational corporations operating throughout Southeast Asia. Within this high-stakes environment, the role of the Financial Analyst has transcended traditional number-crunching to become a strategic business partner. Financial Analysts in Manila are now pivotal in navigating complex macroeconomic trends (such as inflation volatility and currency fluctuations), optimizing capital allocation for local enterprises, assessing investment opportunities within the Philippine market, and ensuring compliance with evolving regulatory frameworks like those set by the Bangko Sentral ng Pilipinas (BSP) and the Securities and Exchange Commission (SEC). This Research Proposal is therefore fundamentally concerned with understanding how Financial Analysts in Manila can be more effectively equipped to drive value in this specific context, making it a vital contribution to Philippine economic development.</w:t>
      </w:r>
    </w:p>
    <w:bookmarkEnd w:id="21"/>
    <w:bookmarkStart w:id="22" w:name="Xec01229c3bcf9fb35d4e1ad3d7dcd81149a6c50"/>
    <w:p>
      <w:pPr>
        <w:pStyle w:val="Heading2"/>
      </w:pPr>
      <w:r>
        <w:t xml:space="preserve">2. Problem Statement: The Skills Gap and Strategic Mismatch</w:t>
      </w:r>
    </w:p>
    <w:p>
      <w:pPr>
        <w:pStyle w:val="FirstParagraph"/>
      </w:pPr>
      <w:r>
        <w:t xml:space="preserve">Despite the critical role of Financial Analysts, a significant gap exists between the skills demanded by leading corporations in Manila and those currently being developed through academic programs or on-the-job training within the Philippines. Existing studies (e.g., PwC Philippines Talent Report 2023) indicate a mismatch in areas such as advanced data analytics (beyond basic Excel), proficiency with modern financial modeling software (like Power BI, Tableau, Python for finance), understanding of ESG (Environmental, Social, Governance) investing trends relevant to the Philippine market, and cross-cultural communication skills essential for multinational teams based in Manila. Furthermore, there is limited localized research focusing *specifically* on how Financial Analysts contribute to strategic decision-making within the unique regulatory and cultural nuances of business operations in the Philippines Manila context. This gap hinders the ability of Filipino Financial Analysts to fully leverage their potential, impacts corporate competitiveness, and ultimately affects the Philippines' position as an attractive investment destination. A focused Research Proposal is urgently needed to bridge this disconnect.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job requirements and expected competencies for Financial Analysts across key sectors (banking, BPO finance, corporate finance, fintech) in Manila.</w:t>
      </w:r>
    </w:p>
    <w:p>
      <w:pPr>
        <w:numPr>
          <w:ilvl w:val="0"/>
          <w:numId w:val="1001"/>
        </w:numPr>
        <w:pStyle w:val="Compact"/>
      </w:pPr>
      <w:r>
        <w:t xml:space="preserve">To identify the most critical skill gaps between industry expectations and the current capabilities of Financial Analysts operating within Manila-based organizations.</w:t>
      </w:r>
    </w:p>
    <w:p>
      <w:pPr>
        <w:numPr>
          <w:ilvl w:val="0"/>
          <w:numId w:val="1001"/>
        </w:numPr>
        <w:pStyle w:val="Compact"/>
      </w:pPr>
      <w:r>
        <w:t xml:space="preserve">To analyze how the specific economic environment (e.g., remittance dependency, infrastructure development projects, digital banking growth), regulatory landscape (BSP policies), and cultural dynamics of Manila influence the strategic responsibilities of Financial Analysts.</w:t>
      </w:r>
    </w:p>
    <w:p>
      <w:pPr>
        <w:numPr>
          <w:ilvl w:val="0"/>
          <w:numId w:val="1001"/>
        </w:numPr>
        <w:pStyle w:val="Compact"/>
      </w:pPr>
      <w:r>
        <w:t xml:space="preserve">To develop evidence-based recommendations for academic institutions (universities in Manila), professional bodies (like PwC Philippines, IPIA), and corporations to enhance Financial Analyst training, recruitment, and career development programs tailored to the Philippine market.</w:t>
      </w:r>
    </w:p>
    <w:bookmarkEnd w:id="23"/>
    <w:bookmarkStart w:id="24" w:name="X0a00dbe1967dc883ef4f9a99c23f2c4a0cf347b"/>
    <w:p>
      <w:pPr>
        <w:pStyle w:val="Heading2"/>
      </w:pPr>
      <w:r>
        <w:t xml:space="preserve">4. Methodology: A Mixed-Methods Approach for Manila Context</w:t>
      </w:r>
    </w:p>
    <w:p>
      <w:pPr>
        <w:pStyle w:val="FirstParagraph"/>
      </w:pPr>
      <w:r>
        <w:t xml:space="preserve">This research will employ a rigorous mixed-methods design to ensure depth and contextual relevance for the Philippines Manila setting. The methodology includes:</w:t>
      </w:r>
    </w:p>
    <w:p>
      <w:pPr>
        <w:numPr>
          <w:ilvl w:val="0"/>
          <w:numId w:val="1002"/>
        </w:numPr>
        <w:pStyle w:val="Compact"/>
      </w:pPr>
      <w:r>
        <w:rPr>
          <w:bCs/>
          <w:b/>
        </w:rPr>
        <w:t xml:space="preserve">Quantitative Phase:</w:t>
      </w:r>
      <w:r>
        <w:t xml:space="preserve"> </w:t>
      </w:r>
      <w:r>
        <w:t xml:space="preserve">A structured online survey distributed to 300+ Financial Analysts currently employed within Manila-based corporations (targeting diverse sectors), measuring skill proficiency, job satisfaction, perceived strategic impact, and training needs using validated scales.</w:t>
      </w:r>
    </w:p>
    <w:p>
      <w:pPr>
        <w:numPr>
          <w:ilvl w:val="0"/>
          <w:numId w:val="1002"/>
        </w:numPr>
        <w:pStyle w:val="Compact"/>
      </w:pPr>
      <w:r>
        <w:rPr>
          <w:bCs/>
          <w:b/>
        </w:rPr>
        <w:t xml:space="preserve">Qualitative Phase:</w:t>
      </w:r>
      <w:r>
        <w:t xml:space="preserve"> </w:t>
      </w:r>
      <w:r>
        <w:t xml:space="preserve">In-depth semi-structured interviews with 25-30 key stakeholders: Senior Finance Managers from major Manila firms (e.g., BDO Unibank, Metrobank, SM Investments), HR Directors of multinational subsidiaries in the Philippines, and academic leaders from top Philippine universities (e.g., Ateneo de Manila University, University of the Philippines Diliman). This will uncover nuanced insights into strategic expectations and cultural factors.</w:t>
      </w:r>
    </w:p>
    <w:p>
      <w:pPr>
        <w:numPr>
          <w:ilvl w:val="0"/>
          <w:numId w:val="1002"/>
        </w:numPr>
        <w:pStyle w:val="Compact"/>
      </w:pPr>
      <w:r>
        <w:rPr>
          <w:bCs/>
          <w:b/>
        </w:rPr>
        <w:t xml:space="preserve">Document Analysis:</w:t>
      </w:r>
      <w:r>
        <w:t xml:space="preserve"> </w:t>
      </w:r>
      <w:r>
        <w:t xml:space="preserve">Review of relevant Philippine financial regulations (BSP circulars, SEC rules), industry reports (PwC PH, Deloitte PH), and academic curricula from top Manila business schools to identify alignment or misalignment with market needs.</w:t>
      </w:r>
    </w:p>
    <w:p>
      <w:pPr>
        <w:pStyle w:val="FirstParagraph"/>
      </w:pPr>
      <w:r>
        <w:t xml:space="preserve">The analysis will integrate quantitative data with qualitative themes to provide a holistic understanding specific to the Philippines Manila ecosystem. All data collection will be conducted in English, reflecting the professional environment in Manila's financial sector.</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key outcomes with direct applicability to the Philippine context:</w:t>
      </w:r>
    </w:p>
    <w:p>
      <w:pPr>
        <w:numPr>
          <w:ilvl w:val="0"/>
          <w:numId w:val="1003"/>
        </w:numPr>
        <w:pStyle w:val="Compact"/>
      </w:pPr>
      <w:r>
        <w:t xml:space="preserve">A detailed competency framework for Financial Analysts explicitly tailored to Manila-based organizations in the Philippines, addressing both technical and soft skills.</w:t>
      </w:r>
    </w:p>
    <w:p>
      <w:pPr>
        <w:numPr>
          <w:ilvl w:val="0"/>
          <w:numId w:val="1003"/>
        </w:numPr>
        <w:pStyle w:val="Compact"/>
      </w:pPr>
      <w:r>
        <w:t xml:space="preserve">Actionable recommendations for universities in the Philippines to revise finance curricula, incorporating Manila-specific case studies and industry-relevant tools.</w:t>
      </w:r>
    </w:p>
    <w:p>
      <w:pPr>
        <w:numPr>
          <w:ilvl w:val="0"/>
          <w:numId w:val="1003"/>
        </w:numPr>
        <w:pStyle w:val="Compact"/>
      </w:pPr>
      <w:r>
        <w:t xml:space="preserve">Guidelines for corporations operating from Manila on effective Financial Analyst recruitment, development programs, and integration into strategic decision-making processes.</w:t>
      </w:r>
    </w:p>
    <w:p>
      <w:pPr>
        <w:numPr>
          <w:ilvl w:val="0"/>
          <w:numId w:val="1003"/>
        </w:numPr>
        <w:pStyle w:val="Compact"/>
      </w:pPr>
      <w:r>
        <w:t xml:space="preserve">Insights into how the evolving role of Financial Analysts contributes to the broader economic resilience and competitiveness of the Philippines as a whole, particularly in attracting foreign direct investment (FDI) through its financial hub capabilities.</w:t>
      </w:r>
    </w:p>
    <w:p>
      <w:pPr>
        <w:pStyle w:val="FirstParagraph"/>
      </w:pPr>
      <w:r>
        <w:t xml:space="preserve">The significance of this research extends beyond academia. By directly targeting improvements in Financial Analyst capabilities within Manila – the heart of Philippine finance – this project will support national economic goals, enhance corporate performance for organizations operating across the Philippines, and empower a new generation of Filipino financial professionals to compete globally while serving their local market with greater strategic acumen.</w:t>
      </w:r>
    </w:p>
    <w:bookmarkEnd w:id="25"/>
    <w:bookmarkStart w:id="26" w:name="X53972d71cf23185e2ade5baed0751e68abc1fa1"/>
    <w:p>
      <w:pPr>
        <w:pStyle w:val="Heading2"/>
      </w:pPr>
      <w:r>
        <w:t xml:space="preserve">6. Conclusion: A Catalyst for Philippine Financial Excellence</w:t>
      </w:r>
    </w:p>
    <w:p>
      <w:pPr>
        <w:pStyle w:val="FirstParagraph"/>
      </w:pPr>
      <w:r>
        <w:t xml:space="preserve">The role of the Financial Analyst in Manila is not merely operational; it is fundamentally strategic and increasingly vital to the Philippines' economic trajectory. This Research Proposal presents a necessary, focused investigation into how this critical profession can be strengthened within the unique and rapidly evolving business environment of Manila, Philippines. By centering our analysis on Manila as the primary locus of Philippine financial activity, this research will provide targeted, practical insights that address real-world challenges faced by employers and professionals alike. The findings will serve as a catalyst for enhancing the quality of financial talent in one of Southeast Asia's most dynamic urban centers, directly contributing to a more robust, competitive, and strategically capable Philippine financial sector. Investing in understanding and developing Financial Analysts is investing in the future economic strength of Manila and the entire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Financial Analyst Roles in Manila, Philippines</dc:title>
  <dc:creator/>
  <dc:language>en</dc:language>
  <cp:keywords/>
  <dcterms:created xsi:type="dcterms:W3CDTF">2026-07-23T01:56:36Z</dcterms:created>
  <dcterms:modified xsi:type="dcterms:W3CDTF">2026-07-23T01:56:36Z</dcterms:modified>
</cp:coreProperties>
</file>

<file path=docProps/custom.xml><?xml version="1.0" encoding="utf-8"?>
<Properties xmlns="http://schemas.openxmlformats.org/officeDocument/2006/custom-properties" xmlns:vt="http://schemas.openxmlformats.org/officeDocument/2006/docPropsVTypes"/>
</file>