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Switzerland</w:t>
      </w:r>
      <w:r>
        <w:t xml:space="preserve"> </w:t>
      </w:r>
      <w:r>
        <w:t xml:space="preserve">Zurich</w:t>
      </w:r>
    </w:p>
    <w:bookmarkStart w:id="28" w:name="X89bfe52df204b340ba71f305875b77f2eca1d17"/>
    <w:p>
      <w:pPr>
        <w:pStyle w:val="Heading1"/>
      </w:pPr>
      <w:r>
        <w:t xml:space="preserve">Research Proposal: The Evolving Role of Financial Analysts in Switzerland Zurich</w:t>
      </w:r>
    </w:p>
    <w:bookmarkStart w:id="20" w:name="introduction-and-contextual-background"/>
    <w:p>
      <w:pPr>
        <w:pStyle w:val="Heading2"/>
      </w:pPr>
      <w:r>
        <w:t xml:space="preserve">1. Introduction and Contextual Background</w:t>
      </w:r>
    </w:p>
    <w:p>
      <w:pPr>
        <w:pStyle w:val="FirstParagraph"/>
      </w:pPr>
      <w:r>
        <w:t xml:space="preserve">This research proposal examines the dynamic professional landscape of the</w:t>
      </w:r>
      <w:r>
        <w:t xml:space="preserve"> </w:t>
      </w:r>
      <w:r>
        <w:rPr>
          <w:bCs/>
          <w:b/>
        </w:rPr>
        <w:t xml:space="preserve">Financial Analyst</w:t>
      </w:r>
      <w:r>
        <w:t xml:space="preserve"> </w:t>
      </w:r>
      <w:r>
        <w:t xml:space="preserve">within the unique economic ecosystem of</w:t>
      </w:r>
      <w:r>
        <w:t xml:space="preserve"> </w:t>
      </w:r>
      <w:r>
        <w:rPr>
          <w:bCs/>
          <w:b/>
        </w:rPr>
        <w:t xml:space="preserve">Switzerland Zurich</w:t>
      </w:r>
      <w:r>
        <w:t xml:space="preserve">. As one of the world's leading financial hubs, Zurich hosts major institutions like UBS, Credit Suisse (now part of Credit Suisse Group), and numerous private banks and asset management firms. The city's position as a gateway to European finance, coupled with its stringent regulatory environment governed by FINMA (Swiss Financial Market Supervisory Authority), creates a distinct setting for</w:t>
      </w:r>
      <w:r>
        <w:t xml:space="preserve"> </w:t>
      </w:r>
      <w:r>
        <w:rPr>
          <w:bCs/>
          <w:b/>
        </w:rPr>
        <w:t xml:space="preserve">Financial Analyst</w:t>
      </w:r>
      <w:r>
        <w:t xml:space="preserve"> </w:t>
      </w:r>
      <w:r>
        <w:t xml:space="preserve">roles. This study addresses an emerging gap: how evolving regulatory frameworks, technological disruption (e.g., AI-driven analytics), and the shift toward sustainable investing are reshaping the core competencies, responsibilities, and career trajectories of</w:t>
      </w:r>
      <w:r>
        <w:t xml:space="preserve"> </w:t>
      </w:r>
      <w:r>
        <w:rPr>
          <w:bCs/>
          <w:b/>
        </w:rPr>
        <w:t xml:space="preserve">Financial Analyst</w:t>
      </w:r>
      <w:r>
        <w:t xml:space="preserve">s in Zurich. Understanding these transformations is critical for academic curricula, corporate talent strategies, and Switzerland's continued competitiveness in global finance.</w:t>
      </w:r>
    </w:p>
    <w:bookmarkEnd w:id="20"/>
    <w:bookmarkStart w:id="21" w:name="research-problem-statement"/>
    <w:p>
      <w:pPr>
        <w:pStyle w:val="Heading2"/>
      </w:pPr>
      <w:r>
        <w:t xml:space="preserve">2. Research Problem Statement</w:t>
      </w:r>
    </w:p>
    <w:p>
      <w:pPr>
        <w:pStyle w:val="FirstParagraph"/>
      </w:pPr>
      <w:r>
        <w:t xml:space="preserve">The financial services sector in</w:t>
      </w:r>
      <w:r>
        <w:t xml:space="preserve"> </w:t>
      </w:r>
      <w:r>
        <w:rPr>
          <w:bCs/>
          <w:b/>
        </w:rPr>
        <w:t xml:space="preserve">Switzerland Zurich</w:t>
      </w:r>
      <w:r>
        <w:t xml:space="preserve"> </w:t>
      </w:r>
      <w:r>
        <w:t xml:space="preserve">faces unprecedented pressure to adapt. Traditional analytical methodologies are being augmented by sophisticated data science tools, while new regulations (e.g., SFDR - Sustainable Finance Disclosure Regulation) demand deeper ESG (Environmental, Social, Governance) integration into investment analysis. Simultaneously, Zurich's prominence in private banking and wealth management necessitates a nuanced understanding of high-net-worth client expectations. Current literature largely focuses on global trends or the US/European context without sufficient granularity for</w:t>
      </w:r>
      <w:r>
        <w:t xml:space="preserve"> </w:t>
      </w:r>
      <w:r>
        <w:rPr>
          <w:bCs/>
          <w:b/>
        </w:rPr>
        <w:t xml:space="preserve">Switzerland Zurich</w:t>
      </w:r>
      <w:r>
        <w:t xml:space="preserve">'s specific regulatory and cultural milieu. This research directly addresses the critical question: *How are the core duties, required skill sets, and strategic value of Financial Analysts in Zurich adapting to these multifaceted pressures, and what implications does this hold for the future talent pipeline?*</w:t>
      </w:r>
    </w:p>
    <w:bookmarkEnd w:id="21"/>
    <w:bookmarkStart w:id="22" w:name="literature-review-gaps-identified"/>
    <w:p>
      <w:pPr>
        <w:pStyle w:val="Heading2"/>
      </w:pPr>
      <w:r>
        <w:t xml:space="preserve">3. Literature Review (Gaps Identified)</w:t>
      </w:r>
    </w:p>
    <w:p>
      <w:pPr>
        <w:pStyle w:val="FirstParagraph"/>
      </w:pPr>
      <w:r>
        <w:t xml:space="preserve">Existing studies (e.g., Deloitte Global Finance Reports, CFA Institute surveys) highlight global trends like AI adoption and ESG integration. However, they often generalize across major financial centers, overlooking Switzerland's unique factors:</w:t>
      </w:r>
    </w:p>
    <w:p>
      <w:pPr>
        <w:numPr>
          <w:ilvl w:val="0"/>
          <w:numId w:val="1001"/>
        </w:numPr>
        <w:pStyle w:val="Compact"/>
      </w:pPr>
      <w:r>
        <w:rPr>
          <w:bCs/>
          <w:b/>
        </w:rPr>
        <w:t xml:space="preserve">Regulatory Specificity:</w:t>
      </w:r>
      <w:r>
        <w:t xml:space="preserve"> </w:t>
      </w:r>
      <w:r>
        <w:t xml:space="preserve">Switzerland operates under its own framework (e.g., the Federal Act on Banks and Savings Banks), distinct from EU directives like MiFID II. FINMA's emphasis on client protection and transparency creates specific reporting demands for Zurich-based analysts.</w:t>
      </w:r>
    </w:p>
    <w:p>
      <w:pPr>
        <w:numPr>
          <w:ilvl w:val="0"/>
          <w:numId w:val="1001"/>
        </w:numPr>
        <w:pStyle w:val="Compact"/>
      </w:pPr>
      <w:r>
        <w:rPr>
          <w:bCs/>
          <w:b/>
        </w:rPr>
        <w:t xml:space="preserve">Cultural Nuance:</w:t>
      </w:r>
      <w:r>
        <w:t xml:space="preserve"> </w:t>
      </w:r>
      <w:r>
        <w:t xml:space="preserve">Zurich's financial culture emphasizes discretion, long-term relationships (especially in private banking), and high precision – differing from more transactional markets. This influences how analysts communicate insights and manage data.</w:t>
      </w:r>
    </w:p>
    <w:p>
      <w:pPr>
        <w:numPr>
          <w:ilvl w:val="0"/>
          <w:numId w:val="1001"/>
        </w:numPr>
        <w:pStyle w:val="Compact"/>
      </w:pPr>
      <w:r>
        <w:rPr>
          <w:bCs/>
          <w:b/>
        </w:rPr>
        <w:t xml:space="preserve">Market Concentration:</w:t>
      </w:r>
      <w:r>
        <w:t xml:space="preserve"> </w:t>
      </w:r>
      <w:r>
        <w:t xml:space="preserve">The dominance of a few major banks creates unique internal dynamics for</w:t>
      </w:r>
      <w:r>
        <w:t xml:space="preserve"> </w:t>
      </w:r>
      <w:r>
        <w:rPr>
          <w:bCs/>
          <w:b/>
        </w:rPr>
        <w:t xml:space="preserve">Financial Analyst</w:t>
      </w:r>
      <w:r>
        <w:t xml:space="preserve">s compared to more fragmented markets, affecting career paths and knowledge sharing.</w:t>
      </w:r>
    </w:p>
    <w:p>
      <w:pPr>
        <w:pStyle w:val="FirstParagraph"/>
      </w:pPr>
      <w:r>
        <w:t xml:space="preserve">This proposal fills the gap by providing an in-depth, location-specific analysis focused squarely on the</w:t>
      </w:r>
      <w:r>
        <w:t xml:space="preserve"> </w:t>
      </w:r>
      <w:r>
        <w:rPr>
          <w:bCs/>
          <w:b/>
        </w:rPr>
        <w:t xml:space="preserve">Switzerland Zurich</w:t>
      </w:r>
      <w:r>
        <w:t xml:space="preserve"> </w:t>
      </w:r>
      <w:r>
        <w:t xml:space="preserve">context.</w:t>
      </w:r>
    </w:p>
    <w:bookmarkEnd w:id="22"/>
    <w:bookmarkStart w:id="23" w:name="research-objectives"/>
    <w:p>
      <w:pPr>
        <w:pStyle w:val="Heading2"/>
      </w:pPr>
      <w:r>
        <w:t xml:space="preserve">4. Research Objectives</w:t>
      </w:r>
    </w:p>
    <w:p>
      <w:pPr>
        <w:numPr>
          <w:ilvl w:val="0"/>
          <w:numId w:val="1002"/>
        </w:numPr>
        <w:pStyle w:val="Compact"/>
      </w:pPr>
      <w:r>
        <w:t xml:space="preserve">To map the current core responsibilities and evolving tasks of Financial Analysts across key institutions (banks, asset managers, private banks) in Zurich.</w:t>
      </w:r>
    </w:p>
    <w:p>
      <w:pPr>
        <w:numPr>
          <w:ilvl w:val="0"/>
          <w:numId w:val="1002"/>
        </w:numPr>
        <w:pStyle w:val="Compact"/>
      </w:pPr>
      <w:r>
        <w:t xml:space="preserve">To identify the most critical emerging skill sets required (beyond traditional financial modeling), including data analytics proficiency, ESG integration expertise, and cross-cultural communication skills for managing international portfolios.</w:t>
      </w:r>
    </w:p>
    <w:p>
      <w:pPr>
        <w:numPr>
          <w:ilvl w:val="0"/>
          <w:numId w:val="1002"/>
        </w:numPr>
        <w:pStyle w:val="Compact"/>
      </w:pPr>
      <w:r>
        <w:t xml:space="preserve">To assess the impact of Swiss-specific regulations (FINMA guidelines, SFDR implementation) on daily analytical workflows and reporting standards.</w:t>
      </w:r>
    </w:p>
    <w:p>
      <w:pPr>
        <w:numPr>
          <w:ilvl w:val="0"/>
          <w:numId w:val="1002"/>
        </w:numPr>
        <w:pStyle w:val="Compact"/>
      </w:pPr>
      <w:r>
        <w:t xml:space="preserve">To evaluate the perceived strategic value of Financial Analysts within Zurich-based firms' decision-making processes compared to historical perspectives.</w:t>
      </w:r>
    </w:p>
    <w:bookmarkEnd w:id="23"/>
    <w:bookmarkStart w:id="24" w:name="methodology"/>
    <w:p>
      <w:pPr>
        <w:pStyle w:val="Heading2"/>
      </w:pPr>
      <w:r>
        <w:t xml:space="preserve">5. Methodology</w:t>
      </w:r>
    </w:p>
    <w:p>
      <w:pPr>
        <w:pStyle w:val="FirstParagraph"/>
      </w:pPr>
      <w:r>
        <w:t xml:space="preserve">This mixed-methods study will employ a rigorous approach tailored to the Zurich context:</w:t>
      </w:r>
    </w:p>
    <w:p>
      <w:pPr>
        <w:numPr>
          <w:ilvl w:val="0"/>
          <w:numId w:val="1003"/>
        </w:numPr>
        <w:pStyle w:val="Compact"/>
      </w:pPr>
      <w:r>
        <w:rPr>
          <w:bCs/>
          <w:b/>
        </w:rPr>
        <w:t xml:space="preserve">Qualitative Phase (Primary):</w:t>
      </w:r>
      <w:r>
        <w:t xml:space="preserve"> </w:t>
      </w:r>
      <w:r>
        <w:t xml:space="preserve">Semi-structured, in-depth interviews with 30+ practicing Financial Analysts across diverse Zurich institutions (e.g., UBS Asset Management, Pictet &amp; Cie, local private banks). Participants will be selected to represent varying experience levels (junior to senior), firm types, and analytical specializations (equity research, fixed income, ESG integration). Interviews will explore role evolution, skill demands, regulatory challenges.</w:t>
      </w:r>
    </w:p>
    <w:p>
      <w:pPr>
        <w:numPr>
          <w:ilvl w:val="0"/>
          <w:numId w:val="1003"/>
        </w:numPr>
        <w:pStyle w:val="Compact"/>
      </w:pPr>
      <w:r>
        <w:rPr>
          <w:bCs/>
          <w:b/>
        </w:rPr>
        <w:t xml:space="preserve">Quantitative Phase (Primary):</w:t>
      </w:r>
      <w:r>
        <w:t xml:space="preserve"> </w:t>
      </w:r>
      <w:r>
        <w:t xml:space="preserve">An online survey targeting 150+ Financial Analysts in Zurich firms. The survey will measure the frequency of use of specific tools (AI platforms, ESG databases), self-assessment of key skill gaps, and perceived impact on business outcomes.</w:t>
      </w:r>
    </w:p>
    <w:p>
      <w:pPr>
        <w:numPr>
          <w:ilvl w:val="0"/>
          <w:numId w:val="1003"/>
        </w:numPr>
        <w:pStyle w:val="Compact"/>
      </w:pPr>
      <w:r>
        <w:rPr>
          <w:bCs/>
          <w:b/>
        </w:rPr>
        <w:t xml:space="preserve">Secondary Data Analysis:</w:t>
      </w:r>
      <w:r>
        <w:t xml:space="preserve"> </w:t>
      </w:r>
      <w:r>
        <w:t xml:space="preserve">Comprehensive review of relevant Swiss regulatory documents (FINMA circulars, SFDR disclosures), industry reports from Swiss Finance (e.g., "Swiss Financial Centre Report"), and academic studies focused on European finance.</w:t>
      </w:r>
    </w:p>
    <w:p>
      <w:pPr>
        <w:pStyle w:val="FirstParagraph"/>
      </w:pPr>
      <w:r>
        <w:t xml:space="preserve">Data collection will occur over 6 months within Zurich. All participants will be recruited via professional networks and Zurich-based HR departments, ensuring geographic and sectoral representativeness. Ethical approval from a recognized Swiss university ethics board will be secured prior to commencement.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several significant contributions:</w:t>
      </w:r>
    </w:p>
    <w:p>
      <w:pPr>
        <w:numPr>
          <w:ilvl w:val="0"/>
          <w:numId w:val="1004"/>
        </w:numPr>
        <w:pStyle w:val="Compact"/>
      </w:pPr>
      <w:r>
        <w:rPr>
          <w:bCs/>
          <w:b/>
        </w:rPr>
        <w:t xml:space="preserve">Academic Contribution:</w:t>
      </w:r>
      <w:r>
        <w:t xml:space="preserve"> </w:t>
      </w:r>
      <w:r>
        <w:t xml:space="preserve">A detailed, empirically grounded model of the modern Financial Analyst role in a highly regulated, specialized financial center like Zurich, enriching finance and organizational behavior literature.</w:t>
      </w:r>
    </w:p>
    <w:p>
      <w:pPr>
        <w:numPr>
          <w:ilvl w:val="0"/>
          <w:numId w:val="1004"/>
        </w:numPr>
        <w:pStyle w:val="Compact"/>
      </w:pPr>
      <w:r>
        <w:rPr>
          <w:bCs/>
          <w:b/>
        </w:rPr>
        <w:t xml:space="preserve">Practical Value for Industry:</w:t>
      </w:r>
      <w:r>
        <w:t xml:space="preserve"> </w:t>
      </w:r>
      <w:r>
        <w:t xml:space="preserve">Actionable insights for Zurich-based firms to refine recruitment criteria (e.g., prioritizing specific data science skills), design targeted professional development programs (e.g., FINMA-compliant ESG training modules), and enhance the strategic positioning of the Financial Analyst function.</w:t>
      </w:r>
    </w:p>
    <w:p>
      <w:pPr>
        <w:numPr>
          <w:ilvl w:val="0"/>
          <w:numId w:val="1004"/>
        </w:numPr>
        <w:pStyle w:val="Compact"/>
      </w:pPr>
      <w:r>
        <w:rPr>
          <w:bCs/>
          <w:b/>
        </w:rPr>
        <w:t xml:space="preserve">Policy Relevance:</w:t>
      </w:r>
      <w:r>
        <w:t xml:space="preserve"> </w:t>
      </w:r>
      <w:r>
        <w:t xml:space="preserve">Findings will inform Swiss financial regulators and educational institutions (like University of Zurich, ETH Zurich) on evolving talent needs, potentially influencing curriculum development for future</w:t>
      </w:r>
      <w:r>
        <w:t xml:space="preserve"> </w:t>
      </w:r>
      <w:r>
        <w:rPr>
          <w:bCs/>
          <w:b/>
        </w:rPr>
        <w:t xml:space="preserve">Financial Analyst</w:t>
      </w:r>
      <w:r>
        <w:t xml:space="preserve">s.</w:t>
      </w:r>
    </w:p>
    <w:p>
      <w:pPr>
        <w:numPr>
          <w:ilvl w:val="0"/>
          <w:numId w:val="1004"/>
        </w:numPr>
        <w:pStyle w:val="Compact"/>
      </w:pPr>
      <w:r>
        <w:rPr>
          <w:bCs/>
          <w:b/>
        </w:rPr>
        <w:t xml:space="preserve">Talent Development:</w:t>
      </w:r>
      <w:r>
        <w:t xml:space="preserve"> </w:t>
      </w:r>
      <w:r>
        <w:t xml:space="preserve">Clearer pathways and skill requirements for current and aspiring Financial Analysts navigating the complex landscape of</w:t>
      </w:r>
      <w:r>
        <w:t xml:space="preserve"> </w:t>
      </w:r>
      <w:r>
        <w:rPr>
          <w:bCs/>
          <w:b/>
        </w:rPr>
        <w:t xml:space="preserve">Switzerland Zurich</w:t>
      </w:r>
      <w:r>
        <w:t xml:space="preserve">.</w:t>
      </w:r>
    </w:p>
    <w:bookmarkEnd w:id="25"/>
    <w:bookmarkStart w:id="26" w:name="timeline-summary"/>
    <w:p>
      <w:pPr>
        <w:pStyle w:val="Heading2"/>
      </w:pPr>
      <w:r>
        <w:t xml:space="preserve">7. Timeline (Summary)</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1-2</w:t>
      </w:r>
    </w:p>
    <w:p>
      <w:pPr>
        <w:pStyle w:val="BodyText"/>
      </w:pPr>
      <w:r>
        <w:t xml:space="preserve">Refined Research Protocol, Interview/Survey Instruments</w:t>
      </w:r>
    </w:p>
    <w:p>
      <w:pPr>
        <w:pStyle w:val="BodyText"/>
      </w:pPr>
      <w:r>
        <w:t xml:space="preserve">Data Collection (Interviews &amp; Survey)</w:t>
      </w:r>
    </w:p>
    <w:p>
      <w:pPr>
        <w:pStyle w:val="BodyText"/>
      </w:pPr>
      <w:r>
        <w:t xml:space="preserve">Months 3-4</w:t>
      </w:r>
    </w:p>
    <w:p>
      <w:pPr>
        <w:pStyle w:val="BodyText"/>
      </w:pPr>
      <w:r>
        <w:t xml:space="preserve">Transcribed Interviews, Completed Surveys</w:t>
      </w:r>
    </w:p>
    <w:p>
      <w:pPr>
        <w:pStyle w:val="BodyText"/>
      </w:pPr>
      <w:r>
        <w:t xml:space="preserve">Data Analysis &amp; Interpretation</w:t>
      </w:r>
    </w:p>
    <w:p>
      <w:pPr>
        <w:pStyle w:val="BodyText"/>
      </w:pPr>
      <w:r>
        <w:t xml:space="preserve">Months 5-6</w:t>
      </w:r>
    </w:p>
    <w:p>
      <w:pPr>
        <w:pStyle w:val="BodyText"/>
      </w:pPr>
      <w:r>
        <w:t xml:space="preserve">Final Report &amp; Dissemination (including Zurich-specific recommendations)</w:t>
      </w:r>
    </w:p>
    <w:bookmarkEnd w:id="26"/>
    <w:bookmarkStart w:id="27" w:name="conclusion"/>
    <w:p>
      <w:pPr>
        <w:pStyle w:val="Heading2"/>
      </w:pPr>
      <w:r>
        <w:t xml:space="preserve">8. Conclusion</w:t>
      </w:r>
    </w:p>
    <w:p>
      <w:pPr>
        <w:pStyle w:val="FirstParagraph"/>
      </w:pPr>
      <w:r>
        <w:t xml:space="preserve">The role of the Financial Analyst in</w:t>
      </w:r>
      <w:r>
        <w:t xml:space="preserve"> </w:t>
      </w:r>
      <w:r>
        <w:rPr>
          <w:bCs/>
          <w:b/>
        </w:rPr>
        <w:t xml:space="preserve">Switzerland Zurich</w:t>
      </w:r>
      <w:r>
        <w:t xml:space="preserve"> </w:t>
      </w:r>
      <w:r>
        <w:t xml:space="preserve">is undergoing a profound transformation, driven by forces unique to its position as a global financial center with a distinct regulatory and cultural identity. This research proposal outlines a necessary investigation into how these pressures are reshaping the profession within one of the world's most significant financial hubs. By focusing explicitly on</w:t>
      </w:r>
      <w:r>
        <w:t xml:space="preserve"> </w:t>
      </w:r>
      <w:r>
        <w:rPr>
          <w:bCs/>
          <w:b/>
        </w:rPr>
        <w:t xml:space="preserve">Financial Analyst</w:t>
      </w:r>
      <w:r>
        <w:t xml:space="preserve">s in Zurich, this study moves beyond generic global narratives to provide actionable, context-specific knowledge. The outcomes will be vital for sustaining Zurich's competitive edge in finance, ensuring its Financial Analysts possess the precise skills needed to navigate Switzerland's complex landscape and deliver exceptional value in an increasingly sophisticated market. This research is not merely descriptive; it is a proactive step towards shaping the future of financial analysis excellence within</w:t>
      </w:r>
      <w:r>
        <w:t xml:space="preserve"> </w:t>
      </w:r>
      <w:r>
        <w:rPr>
          <w:bCs/>
          <w:b/>
        </w:rPr>
        <w:t xml:space="preserve">Switzerland Zurich</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Switzerland Zurich</dc:title>
  <dc:creator/>
  <dc:language>en</dc:language>
  <cp:keywords/>
  <dcterms:created xsi:type="dcterms:W3CDTF">2026-07-21T05:12:51Z</dcterms:created>
  <dcterms:modified xsi:type="dcterms:W3CDTF">2026-07-21T05:12:51Z</dcterms:modified>
</cp:coreProperties>
</file>

<file path=docProps/custom.xml><?xml version="1.0" encoding="utf-8"?>
<Properties xmlns="http://schemas.openxmlformats.org/officeDocument/2006/custom-properties" xmlns:vt="http://schemas.openxmlformats.org/officeDocument/2006/docPropsVTypes"/>
</file>