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Thailand</w:t>
      </w:r>
      <w:r>
        <w:t xml:space="preserve"> </w:t>
      </w:r>
      <w:r>
        <w:t xml:space="preserve">Bangkok's</w:t>
      </w:r>
      <w:r>
        <w:t xml:space="preserve"> </w:t>
      </w:r>
      <w:r>
        <w:t xml:space="preserve">Financial</w:t>
      </w:r>
      <w:r>
        <w:t xml:space="preserve"> </w:t>
      </w:r>
      <w:r>
        <w:t xml:space="preserve">Ecosystem</w:t>
      </w:r>
    </w:p>
    <w:bookmarkStart w:id="28" w:name="X473da5b2d77eefd7e44c29c7cde82ecf4c9b86f"/>
    <w:p>
      <w:pPr>
        <w:pStyle w:val="Heading1"/>
      </w:pPr>
      <w:r>
        <w:t xml:space="preserve">Research Proposal: The Evolving Role and Impact of Financial Analysts in Thailand Bangkok's Financial Ecosystem</w:t>
      </w:r>
    </w:p>
    <w:bookmarkStart w:id="20" w:name="abstract"/>
    <w:p>
      <w:pPr>
        <w:pStyle w:val="Heading2"/>
      </w:pPr>
      <w:r>
        <w:t xml:space="preserve">Abstract</w:t>
      </w:r>
    </w:p>
    <w:p>
      <w:pPr>
        <w:pStyle w:val="FirstParagraph"/>
      </w:pPr>
      <w:r>
        <w:t xml:space="preserve">This research proposal outlines a comprehensive study examining the critical role, evolving skill requirements, and strategic impact of the</w:t>
      </w:r>
      <w:r>
        <w:t xml:space="preserve"> </w:t>
      </w:r>
      <w:r>
        <w:rPr>
          <w:bCs/>
          <w:b/>
        </w:rPr>
        <w:t xml:space="preserve">Financial Analyst</w:t>
      </w:r>
      <w:r>
        <w:t xml:space="preserve"> </w:t>
      </w:r>
      <w:r>
        <w:t xml:space="preserve">profession within the dynamic financial landscape of</w:t>
      </w:r>
      <w:r>
        <w:t xml:space="preserve"> </w:t>
      </w:r>
      <w:r>
        <w:rPr>
          <w:bCs/>
          <w:b/>
        </w:rPr>
        <w:t xml:space="preserve">Thailand Bangkok</w:t>
      </w:r>
      <w:r>
        <w:t xml:space="preserve">. As Bangkok solidifies its position as ASEAN's premier financial hub, understanding how local and international Financial Analysts navigate regulatory complexities, technological disruption (Fintech), and sustainable finance trends is paramount. This study aims to identify key challenges, skill gaps, and opportunities for enhancing the effectiveness of</w:t>
      </w:r>
      <w:r>
        <w:t xml:space="preserve"> </w:t>
      </w:r>
      <w:r>
        <w:rPr>
          <w:bCs/>
          <w:b/>
        </w:rPr>
        <w:t xml:space="preserve">Financial Analyst</w:t>
      </w:r>
      <w:r>
        <w:t xml:space="preserve"> </w:t>
      </w:r>
      <w:r>
        <w:t xml:space="preserve">functions specifically within</w:t>
      </w:r>
      <w:r>
        <w:t xml:space="preserve"> </w:t>
      </w:r>
      <w:r>
        <w:rPr>
          <w:bCs/>
          <w:b/>
        </w:rPr>
        <w:t xml:space="preserve">Thailand Bangkok</w:t>
      </w:r>
      <w:r>
        <w:t xml:space="preserve">'s unique economic context. The findings will provide actionable insights for financial institutions, educational institutions, and policymakers aiming to strengthen Thailand's competitive edge in regional finance.</w:t>
      </w:r>
    </w:p>
    <w:bookmarkEnd w:id="20"/>
    <w:bookmarkStart w:id="21" w:name="X556ce390e1d99b3a6b7575c26a4069fe7cf8957"/>
    <w:p>
      <w:pPr>
        <w:pStyle w:val="Heading2"/>
      </w:pPr>
      <w:r>
        <w:t xml:space="preserve">1. Introduction: Context and Significance of Financial Analysts in Bangkok</w:t>
      </w:r>
    </w:p>
    <w:p>
      <w:pPr>
        <w:pStyle w:val="FirstParagraph"/>
      </w:pPr>
      <w:r>
        <w:t xml:space="preserve">Bangkok, as the vibrant capital of</w:t>
      </w:r>
      <w:r>
        <w:t xml:space="preserve"> </w:t>
      </w:r>
      <w:r>
        <w:rPr>
          <w:bCs/>
          <w:b/>
        </w:rPr>
        <w:t xml:space="preserve">Thailand</w:t>
      </w:r>
      <w:r>
        <w:t xml:space="preserve">, is the nerve center for Southeast Asia's financial services industry. Home to major domestic banks (e.g., Kasikornbank, Siam Commercial Bank), international financial institutions, the Stock Exchange of Thailand (SET), and a burgeoning fintech sector, its economic health is intrinsically linked to robust financial decision-making. Central to this process are</w:t>
      </w:r>
      <w:r>
        <w:t xml:space="preserve"> </w:t>
      </w:r>
      <w:r>
        <w:rPr>
          <w:bCs/>
          <w:b/>
        </w:rPr>
        <w:t xml:space="preserve">Financial Analysts</w:t>
      </w:r>
      <w:r>
        <w:t xml:space="preserve">, whose expertise drives investment strategies, risk assessment, corporate valuation, and regulatory compliance. The strategic importance of the</w:t>
      </w:r>
      <w:r>
        <w:t xml:space="preserve"> </w:t>
      </w:r>
      <w:r>
        <w:rPr>
          <w:bCs/>
          <w:b/>
        </w:rPr>
        <w:t xml:space="preserve">Financial Analyst</w:t>
      </w:r>
      <w:r>
        <w:t xml:space="preserve"> </w:t>
      </w:r>
      <w:r>
        <w:t xml:space="preserve">role in</w:t>
      </w:r>
      <w:r>
        <w:t xml:space="preserve"> </w:t>
      </w:r>
      <w:r>
        <w:rPr>
          <w:bCs/>
          <w:b/>
        </w:rPr>
        <w:t xml:space="preserve">Thailand Bangkok</w:t>
      </w:r>
      <w:r>
        <w:t xml:space="preserve">'s economy cannot be overstated; their insights directly influence capital allocation, market stability, and national economic growth. However, the rapid pace of digital transformation (AI-driven analytics), increasing ESG (Environmental, Social, Governance) integration requirements under new Thai regulations like the Bank of Thailand's climate risk framework, and heightened competition from Singapore are reshaping the profession. This research is timely to map these shifts and ensure</w:t>
      </w:r>
      <w:r>
        <w:t xml:space="preserve"> </w:t>
      </w:r>
      <w:r>
        <w:rPr>
          <w:bCs/>
          <w:b/>
        </w:rPr>
        <w:t xml:space="preserve">Financial Analyst</w:t>
      </w:r>
      <w:r>
        <w:t xml:space="preserve"> </w:t>
      </w:r>
      <w:r>
        <w:t xml:space="preserve">capabilities align with</w:t>
      </w:r>
      <w:r>
        <w:t xml:space="preserve"> </w:t>
      </w:r>
      <w:r>
        <w:rPr>
          <w:bCs/>
          <w:b/>
        </w:rPr>
        <w:t xml:space="preserve">Thailand Bangkok</w:t>
      </w:r>
      <w:r>
        <w:t xml:space="preserve">'s strategic goals.</w:t>
      </w:r>
    </w:p>
    <w:bookmarkEnd w:id="21"/>
    <w:bookmarkStart w:id="22" w:name="problem-statement"/>
    <w:p>
      <w:pPr>
        <w:pStyle w:val="Heading2"/>
      </w:pPr>
      <w:r>
        <w:t xml:space="preserve">2. Problem Statement</w:t>
      </w:r>
    </w:p>
    <w:p>
      <w:pPr>
        <w:pStyle w:val="FirstParagraph"/>
      </w:pPr>
      <w:r>
        <w:t xml:space="preserve">Despite the critical role of Financial Analysts, a significant gap exists in understanding the *specific* challenges and evolving demands within Bangkok's context. Existing literature often generalizes about Asian financial hubs or focuses on Western markets, neglecting Thailand's unique regulatory framework (e.g., SEC Thailand), cultural business nuances ("Kor Tor" relationship dynamics), and rapid fintech adoption. Key problems include:</w:t>
      </w:r>
    </w:p>
    <w:p>
      <w:pPr>
        <w:numPr>
          <w:ilvl w:val="0"/>
          <w:numId w:val="1001"/>
        </w:numPr>
        <w:pStyle w:val="Compact"/>
      </w:pPr>
      <w:r>
        <w:t xml:space="preserve">Identifying the precise skill sets now deemed essential for Financial Analysts in Bangkok beyond traditional financial modeling (e.g., AI literacy, ESG integration, local regulatory knowledge).</w:t>
      </w:r>
    </w:p>
    <w:p>
      <w:pPr>
        <w:numPr>
          <w:ilvl w:val="0"/>
          <w:numId w:val="1001"/>
        </w:numPr>
        <w:pStyle w:val="Compact"/>
      </w:pPr>
      <w:r>
        <w:t xml:space="preserve">Understanding the perceived gap between university curricula and the practical needs of employers hiring Financial Analysts in Bangkok's market.</w:t>
      </w:r>
    </w:p>
    <w:p>
      <w:pPr>
        <w:numPr>
          <w:ilvl w:val="0"/>
          <w:numId w:val="1001"/>
        </w:numPr>
        <w:pStyle w:val="Compact"/>
      </w:pPr>
      <w:r>
        <w:t xml:space="preserve">Evaluating how effectively current Financial Analysts contribute to navigating Thailand's specific economic challenges (e.g., export dependency, tourism recovery post-pandemic, SME financing gaps).</w:t>
      </w:r>
    </w:p>
    <w:p>
      <w:pPr>
        <w:pStyle w:val="FirstParagraph"/>
      </w:pPr>
      <w:r>
        <w:t xml:space="preserve">Without targeted research, the</w:t>
      </w:r>
      <w:r>
        <w:t xml:space="preserve"> </w:t>
      </w:r>
      <w:r>
        <w:rPr>
          <w:bCs/>
          <w:b/>
        </w:rPr>
        <w:t xml:space="preserve">Thailand Bangkok</w:t>
      </w:r>
      <w:r>
        <w:t xml:space="preserve"> </w:t>
      </w:r>
      <w:r>
        <w:t xml:space="preserve">financial sector risks inefficiencies in capital markets and a misalignment between talent development and industry needs.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current scope, responsibilities, and required competencies of the Financial Analyst role across key sectors (banks, asset management, corporate finance) in Bangkok.</w:t>
      </w:r>
    </w:p>
    <w:p>
      <w:pPr>
        <w:numPr>
          <w:ilvl w:val="0"/>
          <w:numId w:val="1002"/>
        </w:numPr>
        <w:pStyle w:val="Compact"/>
      </w:pPr>
      <w:r>
        <w:t xml:space="preserve">To identify and analyze the most pressing challenges faced by Financial Analysts operating within Bangkok's regulatory and market environment (e.g., data availability, ESG reporting standards).</w:t>
      </w:r>
    </w:p>
    <w:p>
      <w:pPr>
        <w:numPr>
          <w:ilvl w:val="0"/>
          <w:numId w:val="1002"/>
        </w:numPr>
        <w:pStyle w:val="Compact"/>
      </w:pPr>
      <w:r>
        <w:t xml:space="preserve">To assess the alignment between academic training programs for Finance in Thailand (particularly in Bangkok universities) and the evolving skill demands of employers for Financial Analyst roles.</w:t>
      </w:r>
    </w:p>
    <w:p>
      <w:pPr>
        <w:numPr>
          <w:ilvl w:val="0"/>
          <w:numId w:val="1002"/>
        </w:numPr>
        <w:pStyle w:val="Compact"/>
      </w:pPr>
      <w:r>
        <w:t xml:space="preserve">To evaluate the perceived impact of Financial Analysts on strategic decision-making and investment outcomes within leading financial institutions and corporations headquartered in Bangkok.</w:t>
      </w:r>
    </w:p>
    <w:p>
      <w:pPr>
        <w:numPr>
          <w:ilvl w:val="0"/>
          <w:numId w:val="1002"/>
        </w:numPr>
        <w:pStyle w:val="Compact"/>
      </w:pPr>
      <w:r>
        <w:t xml:space="preserve">To provide evidence-based recommendations for enhancing the capabilities of the Financial Analyst workforce to support Thailand's economic aspirations, specifically within Bangkok as its financial epicenter.</w:t>
      </w:r>
    </w:p>
    <w:bookmarkEnd w:id="23"/>
    <w:bookmarkStart w:id="24" w:name="methodology"/>
    <w:p>
      <w:pPr>
        <w:pStyle w:val="Heading2"/>
      </w:pPr>
      <w:r>
        <w:t xml:space="preserve">4. Methodology</w:t>
      </w:r>
    </w:p>
    <w:p>
      <w:pPr>
        <w:pStyle w:val="FirstParagraph"/>
      </w:pPr>
      <w:r>
        <w:t xml:space="preserve">This mixed-methods research will employ a triangulated approach to ensure robust and contextually relevant findings specific to</w:t>
      </w:r>
      <w:r>
        <w:t xml:space="preserve"> </w:t>
      </w:r>
      <w:r>
        <w:rPr>
          <w:bCs/>
          <w:b/>
        </w:rPr>
        <w:t xml:space="preserve">Thailand Bangkok</w:t>
      </w:r>
      <w:r>
        <w:t xml:space="preserve">:</w:t>
      </w:r>
    </w:p>
    <w:p>
      <w:pPr>
        <w:numPr>
          <w:ilvl w:val="0"/>
          <w:numId w:val="1003"/>
        </w:numPr>
        <w:pStyle w:val="Compact"/>
      </w:pPr>
      <w:r>
        <w:rPr>
          <w:bCs/>
          <w:b/>
        </w:rPr>
        <w:t xml:space="preserve">Phase 1: Literature Review &amp; Desk Research:</w:t>
      </w:r>
      <w:r>
        <w:t xml:space="preserve"> </w:t>
      </w:r>
      <w:r>
        <w:t xml:space="preserve">Analyze existing reports from Bank of Thailand, SEC Thailand, SET, major consulting firms (e.g., McKinsey SEA), and academic studies on Thai finance and professional roles. Focus on Bangkok-specific economic data.</w:t>
      </w:r>
    </w:p>
    <w:p>
      <w:pPr>
        <w:numPr>
          <w:ilvl w:val="0"/>
          <w:numId w:val="1003"/>
        </w:numPr>
        <w:pStyle w:val="Compact"/>
      </w:pPr>
      <w:r>
        <w:rPr>
          <w:bCs/>
          <w:b/>
        </w:rPr>
        <w:t xml:space="preserve">Phase 2: Semi-Structured Interviews:</w:t>
      </w:r>
      <w:r>
        <w:t xml:space="preserve"> </w:t>
      </w:r>
      <w:r>
        <w:t xml:space="preserve">Conduct in-depth interviews (n=25-30) with senior Financial Analysts, Head of Finance/FP&amp;A, HR Directors (HRD), and Chief Investment Officers from a diverse sample of Bangkok-based entities (domestic banks, multinationals operating in Thailand, leading Thai corporations).</w:t>
      </w:r>
    </w:p>
    <w:p>
      <w:pPr>
        <w:numPr>
          <w:ilvl w:val="0"/>
          <w:numId w:val="1003"/>
        </w:numPr>
        <w:pStyle w:val="Compact"/>
      </w:pPr>
      <w:r>
        <w:rPr>
          <w:bCs/>
          <w:b/>
        </w:rPr>
        <w:t xml:space="preserve">Phase 3: Targeted Survey:</w:t>
      </w:r>
      <w:r>
        <w:t xml:space="preserve"> </w:t>
      </w:r>
      <w:r>
        <w:t xml:space="preserve">Distribute an online questionnaire to Financial Analysts across Bangkok's financial sector (target n=150+), measuring competency levels, perceived challenges, training needs, and career satisfaction. Designed with Thai language support options.</w:t>
      </w:r>
    </w:p>
    <w:p>
      <w:pPr>
        <w:numPr>
          <w:ilvl w:val="0"/>
          <w:numId w:val="1003"/>
        </w:numPr>
        <w:pStyle w:val="Compact"/>
      </w:pPr>
      <w:r>
        <w:rPr>
          <w:bCs/>
          <w:b/>
        </w:rPr>
        <w:t xml:space="preserve">Phase 4: Focus Groups:</w:t>
      </w:r>
      <w:r>
        <w:t xml:space="preserve"> </w:t>
      </w:r>
      <w:r>
        <w:t xml:space="preserve">Organize 3-4 focus groups with finance faculty from top Bangkok universities (e.g., Chulalongkorn University, Thammasat University) to assess curriculum alignment.</w:t>
      </w:r>
    </w:p>
    <w:p>
      <w:pPr>
        <w:numPr>
          <w:ilvl w:val="0"/>
          <w:numId w:val="1003"/>
        </w:numPr>
        <w:pStyle w:val="Compact"/>
      </w:pPr>
      <w:r>
        <w:rPr>
          <w:bCs/>
          <w:b/>
        </w:rPr>
        <w:t xml:space="preserve">Data Analysis:</w:t>
      </w:r>
      <w:r>
        <w:t xml:space="preserve"> </w:t>
      </w:r>
      <w:r>
        <w:t xml:space="preserve">Utilize thematic analysis for qualitative data and descriptive/ inferential statistics for survey data, ensuring findings are grounded in the Bangkok context.</w:t>
      </w:r>
    </w:p>
    <w:bookmarkEnd w:id="24"/>
    <w:bookmarkStart w:id="25" w:name="expected-contributions-and-significance"/>
    <w:p>
      <w:pPr>
        <w:pStyle w:val="Heading2"/>
      </w:pPr>
      <w:r>
        <w:t xml:space="preserve">5. Expected Contributions and Significance</w:t>
      </w:r>
    </w:p>
    <w:p>
      <w:pPr>
        <w:pStyle w:val="FirstParagraph"/>
      </w:pPr>
      <w:r>
        <w:t xml:space="preserve">This research on the</w:t>
      </w:r>
      <w:r>
        <w:t xml:space="preserve"> </w:t>
      </w:r>
      <w:r>
        <w:rPr>
          <w:bCs/>
          <w:b/>
        </w:rPr>
        <w:t xml:space="preserve">Financial Analyst</w:t>
      </w:r>
      <w:r>
        <w:t xml:space="preserve"> </w:t>
      </w:r>
      <w:r>
        <w:t xml:space="preserve">profession within the unique ecosystem of</w:t>
      </w:r>
      <w:r>
        <w:t xml:space="preserve"> </w:t>
      </w:r>
      <w:r>
        <w:rPr>
          <w:bCs/>
          <w:b/>
        </w:rPr>
        <w:t xml:space="preserve">Thailand Bangkok</w:t>
      </w:r>
      <w:r>
        <w:t xml:space="preserve"> </w:t>
      </w:r>
      <w:r>
        <w:t xml:space="preserve">promises significant contributions:</w:t>
      </w:r>
    </w:p>
    <w:p>
      <w:pPr>
        <w:numPr>
          <w:ilvl w:val="0"/>
          <w:numId w:val="1004"/>
        </w:numPr>
        <w:pStyle w:val="Compact"/>
      </w:pPr>
      <w:r>
        <w:rPr>
          <w:iCs/>
          <w:i/>
        </w:rPr>
        <w:t xml:space="preserve">To Practitioners:</w:t>
      </w:r>
      <w:r>
        <w:t xml:space="preserve"> </w:t>
      </w:r>
      <w:r>
        <w:t xml:space="preserve">Provides actionable insights for financial institutions in Bangkok to refine recruitment, training, and career development programs for Financial Analysts, directly enhancing their strategic value.</w:t>
      </w:r>
    </w:p>
    <w:p>
      <w:pPr>
        <w:numPr>
          <w:ilvl w:val="0"/>
          <w:numId w:val="1004"/>
        </w:numPr>
        <w:pStyle w:val="Compact"/>
      </w:pPr>
      <w:r>
        <w:rPr>
          <w:iCs/>
          <w:i/>
        </w:rPr>
        <w:t xml:space="preserve">To Academia:</w:t>
      </w:r>
      <w:r>
        <w:t xml:space="preserve"> </w:t>
      </w:r>
      <w:r>
        <w:t xml:space="preserve">Offers concrete data to inform the redesign of Finance curricula at leading Thai universities in Bangkok, ensuring graduates possess relevant skills (e.g., integrating local regulations like BOI incentives into analysis).</w:t>
      </w:r>
    </w:p>
    <w:p>
      <w:pPr>
        <w:numPr>
          <w:ilvl w:val="0"/>
          <w:numId w:val="1004"/>
        </w:numPr>
        <w:pStyle w:val="Compact"/>
      </w:pPr>
      <w:r>
        <w:rPr>
          <w:iCs/>
          <w:i/>
        </w:rPr>
        <w:t xml:space="preserve">To Policymakers:</w:t>
      </w:r>
      <w:r>
        <w:t xml:space="preserve"> </w:t>
      </w:r>
      <w:r>
        <w:t xml:space="preserve">Equips the Bank of Thailand and SEC Thailand with evidence to shape future financial literacy initiatives and regulatory frameworks that support a capable Financial Analyst workforce, crucial for market efficiency and stability in Bangkok.</w:t>
      </w:r>
    </w:p>
    <w:p>
      <w:pPr>
        <w:numPr>
          <w:ilvl w:val="0"/>
          <w:numId w:val="1004"/>
        </w:numPr>
        <w:pStyle w:val="Compact"/>
      </w:pPr>
      <w:r>
        <w:rPr>
          <w:iCs/>
          <w:i/>
        </w:rPr>
        <w:t xml:space="preserve">To National Strategy:</w:t>
      </w:r>
      <w:r>
        <w:t xml:space="preserve"> </w:t>
      </w:r>
      <w:r>
        <w:t xml:space="preserve">Supports Thailand 4.0 and ASEAN Economic Community goals by strengthening the talent pool necessary for Bangkok to compete effectively as a global financial hub, particularly in emerging areas like sustainable finance.</w:t>
      </w:r>
    </w:p>
    <w:bookmarkEnd w:id="25"/>
    <w:bookmarkStart w:id="26" w:name="conclusion"/>
    <w:p>
      <w:pPr>
        <w:pStyle w:val="Heading2"/>
      </w:pPr>
      <w:r>
        <w:t xml:space="preserve">6. Conclusion</w:t>
      </w:r>
    </w:p>
    <w:p>
      <w:pPr>
        <w:pStyle w:val="FirstParagraph"/>
      </w:pPr>
      <w:r>
        <w:t xml:space="preserve">The role of the Financial Analyst is not merely transactional but fundamentally strategic within the economic engine of</w:t>
      </w:r>
      <w:r>
        <w:t xml:space="preserve"> </w:t>
      </w:r>
      <w:r>
        <w:rPr>
          <w:bCs/>
          <w:b/>
        </w:rPr>
        <w:t xml:space="preserve">Thailand Bangkok</w:t>
      </w:r>
      <w:r>
        <w:t xml:space="preserve">. As this city navigates its next phase of financial development, driven by technology and sustainability, understanding and empowering its Financial Analysts is non-negotiable. This research proposal presents a vital step towards building a more resilient, data-driven, and competitively positioned financial sector centered in Bangkok. By focusing specifically on the dynamics within</w:t>
      </w:r>
      <w:r>
        <w:t xml:space="preserve"> </w:t>
      </w:r>
      <w:r>
        <w:rPr>
          <w:bCs/>
          <w:b/>
        </w:rPr>
        <w:t xml:space="preserve">Thailand Bangkok</w:t>
      </w:r>
      <w:r>
        <w:t xml:space="preserve">, this study moves beyond generic analysis to deliver targeted solutions for the heart of Southeast Asia's finance industry. The findings will illuminate the path forward for professionals, institutions, and policymakers committed to elevating Thailand's standing in global finance through its most critical asset: its people.</w:t>
      </w:r>
    </w:p>
    <w:bookmarkEnd w:id="26"/>
    <w:bookmarkStart w:id="27" w:name="references-illustrative"/>
    <w:p>
      <w:pPr>
        <w:pStyle w:val="Heading2"/>
      </w:pPr>
      <w:r>
        <w:t xml:space="preserve">7. References (Illustrative)</w:t>
      </w:r>
    </w:p>
    <w:p>
      <w:pPr>
        <w:pStyle w:val="FirstParagraph"/>
      </w:pPr>
      <w:r>
        <w:t xml:space="preserve">Bank of Thailand. (2023). *Fintech Development Strategy 2030*. Bangkok.</w:t>
      </w:r>
      <w:r>
        <w:br/>
      </w:r>
      <w:r>
        <w:t xml:space="preserve">Securities and Exchange Commission of Thailand. (2024). *Guidelines on Climate Risk Disclosure for Listed Companies*. Bangkok.</w:t>
      </w:r>
      <w:r>
        <w:br/>
      </w:r>
      <w:r>
        <w:t xml:space="preserve">World Bank. (2023). *Thailand Economic Monitor: Building Resilience in a Changing World*. Washington, DC.</w:t>
      </w:r>
      <w:r>
        <w:br/>
      </w:r>
      <w:r>
        <w:t xml:space="preserve">PwC Thailand. (2023). *Future of Financial Services in ASEAN: Focus on Thailand*. Bangkok.</w:t>
      </w:r>
      <w:r>
        <w:br/>
      </w:r>
      <w:r>
        <w:t xml:space="preserve">Chulalongkorn University Business School. (2024). *Graduate Employability Report: Finance Stream*.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Impact of Financial Analysts in Thailand Bangkok's Financial Ecosystem</dc:title>
  <dc:creator/>
  <dc:language>en</dc:language>
  <cp:keywords/>
  <dcterms:created xsi:type="dcterms:W3CDTF">2026-07-21T05:04:03Z</dcterms:created>
  <dcterms:modified xsi:type="dcterms:W3CDTF">2026-07-21T05:04:03Z</dcterms:modified>
</cp:coreProperties>
</file>

<file path=docProps/custom.xml><?xml version="1.0" encoding="utf-8"?>
<Properties xmlns="http://schemas.openxmlformats.org/officeDocument/2006/custom-properties" xmlns:vt="http://schemas.openxmlformats.org/officeDocument/2006/docPropsVTypes"/>
</file>