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Zimbabwe</w:t>
      </w:r>
      <w:r>
        <w:t xml:space="preserve"> </w:t>
      </w:r>
      <w:r>
        <w:t xml:space="preserve">Harare's</w:t>
      </w:r>
      <w:r>
        <w:t xml:space="preserve"> </w:t>
      </w:r>
      <w:r>
        <w:t xml:space="preserve">Dynamic</w:t>
      </w:r>
      <w:r>
        <w:t xml:space="preserve"> </w:t>
      </w:r>
      <w:r>
        <w:t xml:space="preserve">Economic</w:t>
      </w:r>
      <w:r>
        <w:t xml:space="preserve"> </w:t>
      </w:r>
      <w:r>
        <w:t xml:space="preserve">Landscape</w:t>
      </w:r>
    </w:p>
    <w:bookmarkStart w:id="28" w:name="X3a1a98db55e61e63097164bd092e74ed01e66af"/>
    <w:p>
      <w:pPr>
        <w:pStyle w:val="Heading1"/>
      </w:pPr>
      <w:r>
        <w:t xml:space="preserve">Research Proposal: The Role and Challenges of Financial Analysts in Zimbabwe Harare's Dynamic Economic Landscape</w:t>
      </w:r>
    </w:p>
    <w:bookmarkStart w:id="20" w:name="introduction"/>
    <w:p>
      <w:pPr>
        <w:pStyle w:val="Heading2"/>
      </w:pPr>
      <w:r>
        <w:t xml:space="preserve">1. Introduction</w:t>
      </w:r>
    </w:p>
    <w:p>
      <w:pPr>
        <w:pStyle w:val="FirstParagraph"/>
      </w:pPr>
      <w:r>
        <w:t xml:space="preserve">The economic environment of Zimbabwe Harare presents a unique and complex setting for financial professionals, particularly the role of the</w:t>
      </w:r>
      <w:r>
        <w:t xml:space="preserve"> </w:t>
      </w:r>
      <w:r>
        <w:rPr>
          <w:bCs/>
          <w:b/>
        </w:rPr>
        <w:t xml:space="preserve">Financial Analyst</w:t>
      </w:r>
      <w:r>
        <w:t xml:space="preserve">. As the political and economic hub of Zimbabwe, Harare serves as a critical testing ground for understanding how financial analysis is practiced amidst persistent macroeconomic volatility, currency instability, and evolving regulatory frameworks. The Reserve Bank of Zimbabwe (RBZ) has implemented frequent policy shifts to manage hyperinflation, foreign exchange shortages, and debt restructuring. In this context, the</w:t>
      </w:r>
      <w:r>
        <w:t xml:space="preserve"> </w:t>
      </w:r>
      <w:r>
        <w:rPr>
          <w:bCs/>
          <w:b/>
        </w:rPr>
        <w:t xml:space="preserve">Financial Analyst</w:t>
      </w:r>
      <w:r>
        <w:t xml:space="preserve"> </w:t>
      </w:r>
      <w:r>
        <w:t xml:space="preserve">is no longer merely a number-cruncher but a strategic advisor navigating uncertainty for businesses, investors, and financial institutions operating within Zimbabwe Harare. This research proposal seeks to investigate the specific roles, methodologies, challenges faced by</w:t>
      </w:r>
      <w:r>
        <w:t xml:space="preserve"> </w:t>
      </w:r>
      <w:r>
        <w:rPr>
          <w:bCs/>
          <w:b/>
        </w:rPr>
        <w:t xml:space="preserve">Financial Analyst</w:t>
      </w:r>
      <w:r>
        <w:t xml:space="preserve">s in Harare, and how they adapt their practices to drive informed decision-making in this challenging ecosystem.</w:t>
      </w:r>
    </w:p>
    <w:bookmarkEnd w:id="20"/>
    <w:bookmarkStart w:id="21" w:name="problem-statement"/>
    <w:p>
      <w:pPr>
        <w:pStyle w:val="Heading2"/>
      </w:pPr>
      <w:r>
        <w:t xml:space="preserve">2. Problem Statement</w:t>
      </w:r>
    </w:p>
    <w:p>
      <w:pPr>
        <w:pStyle w:val="FirstParagraph"/>
      </w:pPr>
      <w:r>
        <w:t xml:space="preserve">Zimbabwe Harare's economy has been characterized by significant instability over the past decade, including multiple currency reforms (e.g., the introduction of the Zimbabwe Gold, ZWL), persistent inflation exceeding 100%, and constrained access to foreign exchange. While global financial analysis frameworks exist, their direct applicability to Zimbabwe Harare is often limited due to unique local factors: a large informal sector, frequent regulatory changes by the RBZ and Ministry of Finance, and unreliable data availability. Current literature lacks granular insights into how</w:t>
      </w:r>
      <w:r>
        <w:t xml:space="preserve"> </w:t>
      </w:r>
      <w:r>
        <w:rPr>
          <w:bCs/>
          <w:b/>
        </w:rPr>
        <w:t xml:space="preserve">Financial Analyst</w:t>
      </w:r>
      <w:r>
        <w:t xml:space="preserve">s operate *on-the-ground* in Harare's specific environment. There is a critical gap in understanding whether current analytical practices effectively mitigate risks or if there are systemic weaknesses in how financial information is processed and utilized by businesses within Zimbabwe Harare, ultimately hindering growth and investment. This research directly addresses this gap.</w:t>
      </w:r>
    </w:p>
    <w:bookmarkEnd w:id="21"/>
    <w:bookmarkStart w:id="22" w:name="literature-review-selected-focus"/>
    <w:p>
      <w:pPr>
        <w:pStyle w:val="Heading2"/>
      </w:pPr>
      <w:r>
        <w:t xml:space="preserve">3. Literature Review (Selected Focus)</w:t>
      </w:r>
    </w:p>
    <w:p>
      <w:pPr>
        <w:pStyle w:val="FirstParagraph"/>
      </w:pPr>
      <w:r>
        <w:t xml:space="preserve">Existing studies on financial analysis predominantly focus on stable economies or international markets (e.g., OECD nations). Research by Moyo &amp; Chikwinya (2020) highlighted the impact of currency volatility on financial reporting in Zimbabwe but did not delve into the analyst's role. Studies by the IMF and World Bank (2021, 2023) discuss Zimbabwe's macroeconomic challenges but offer limited practical insights for</w:t>
      </w:r>
      <w:r>
        <w:t xml:space="preserve"> </w:t>
      </w:r>
      <w:r>
        <w:rPr>
          <w:bCs/>
          <w:b/>
        </w:rPr>
        <w:t xml:space="preserve">Financial Analyst</w:t>
      </w:r>
      <w:r>
        <w:t xml:space="preserve">s working within Harare-based firms. Local academic research, such as that from the University of Zimbabwe Business School (Ncube, 2022), touches on financial literacy gaps but neglects the specific operational challenges faced by practicing</w:t>
      </w:r>
      <w:r>
        <w:t xml:space="preserve"> </w:t>
      </w:r>
      <w:r>
        <w:rPr>
          <w:bCs/>
          <w:b/>
        </w:rPr>
        <w:t xml:space="preserve">Financial Analyst</w:t>
      </w:r>
      <w:r>
        <w:t xml:space="preserve">s in the capital city. This proposal bridges this gap by centering the analysis on the</w:t>
      </w:r>
      <w:r>
        <w:t xml:space="preserve"> </w:t>
      </w:r>
      <w:r>
        <w:rPr>
          <w:bCs/>
          <w:b/>
        </w:rPr>
        <w:t xml:space="preserve">Financial Analyst</w:t>
      </w:r>
      <w:r>
        <w:t xml:space="preserve">'s perspective within Harare's unique context.</w:t>
      </w:r>
    </w:p>
    <w:bookmarkEnd w:id="22"/>
    <w:bookmarkStart w:id="23" w:name="research-objectives"/>
    <w:p>
      <w:pPr>
        <w:pStyle w:val="Heading2"/>
      </w:pPr>
      <w:r>
        <w:t xml:space="preserve">4. Research Objectives</w:t>
      </w:r>
    </w:p>
    <w:p>
      <w:pPr>
        <w:numPr>
          <w:ilvl w:val="0"/>
          <w:numId w:val="1001"/>
        </w:numPr>
        <w:pStyle w:val="Compact"/>
      </w:pPr>
      <w:r>
        <w:t xml:space="preserve">To comprehensively map the core responsibilities and key analytical frameworks currently employed by practicing Financial Analysts in Zimbabwe Harare across diverse sectors (e.g., banking, mining, manufacturing, SMEs).</w:t>
      </w:r>
    </w:p>
    <w:p>
      <w:pPr>
        <w:numPr>
          <w:ilvl w:val="0"/>
          <w:numId w:val="1001"/>
        </w:numPr>
        <w:pStyle w:val="Compact"/>
      </w:pPr>
      <w:r>
        <w:t xml:space="preserve">To identify the most prevalent and critical challenges faced by Financial Analysts in Harare related to data accuracy/reliability, regulatory compliance (RBZ directives), currency volatility management, and access to international markets.</w:t>
      </w:r>
    </w:p>
    <w:p>
      <w:pPr>
        <w:numPr>
          <w:ilvl w:val="0"/>
          <w:numId w:val="1001"/>
        </w:numPr>
        <w:pStyle w:val="Compact"/>
      </w:pPr>
      <w:r>
        <w:t xml:space="preserve">To evaluate how Financial Analysts in Zimbabwe Harare adapt standard financial models (e.g., DCF, ratio analysis) for local economic conditions and assess the effectiveness of these adaptations.</w:t>
      </w:r>
    </w:p>
    <w:p>
      <w:pPr>
        <w:numPr>
          <w:ilvl w:val="0"/>
          <w:numId w:val="1001"/>
        </w:numPr>
        <w:pStyle w:val="Compact"/>
      </w:pPr>
      <w:r>
        <w:t xml:space="preserve">To explore the perceived impact of the Financial Analyst's role on strategic decision-making, investment attractiveness, and risk mitigation within companies operating in Harare.</w:t>
      </w:r>
    </w:p>
    <w:p>
      <w:pPr>
        <w:numPr>
          <w:ilvl w:val="0"/>
          <w:numId w:val="1001"/>
        </w:numPr>
        <w:pStyle w:val="Compact"/>
      </w:pPr>
      <w:r>
        <w:t xml:space="preserve">To develop evidence-based recommendations for enhancing the capacity, tools, and support systems for Financial Analysts specifically serving businesses in Zimbabwe Harare.</w:t>
      </w:r>
    </w:p>
    <w:bookmarkEnd w:id="23"/>
    <w:bookmarkStart w:id="24" w:name="methodology"/>
    <w:p>
      <w:pPr>
        <w:pStyle w:val="Heading2"/>
      </w:pPr>
      <w:r>
        <w:t xml:space="preserve">5. Methodology</w:t>
      </w:r>
    </w:p>
    <w:p>
      <w:pPr>
        <w:pStyle w:val="FirstParagraph"/>
      </w:pPr>
      <w:r>
        <w:t xml:space="preserve">This study will employ a mixed-methods approach tailored to the Zimbabwe Harare context:</w:t>
      </w:r>
    </w:p>
    <w:p>
      <w:pPr>
        <w:numPr>
          <w:ilvl w:val="0"/>
          <w:numId w:val="1002"/>
        </w:numPr>
        <w:pStyle w:val="Compact"/>
      </w:pPr>
      <w:r>
        <w:rPr>
          <w:bCs/>
          <w:b/>
        </w:rPr>
        <w:t xml:space="preserve">Qualitative Component (Primary Data):</w:t>
      </w:r>
      <w:r>
        <w:t xml:space="preserve"> </w:t>
      </w:r>
      <w:r>
        <w:t xml:space="preserve">Semi-structured interviews with 30+ practicing Financial Analysts across major Harare-based institutions (e.g., CBZ, Stanbic, Econet Wireless Zimbabwe, large local manufacturers) and key stakeholders (CFOs, RBZ officers). This will capture nuanced experiences and specific challenges. A focus group discussion with recent finance graduates from Harare universities will assess training relevance.</w:t>
      </w:r>
    </w:p>
    <w:p>
      <w:pPr>
        <w:numPr>
          <w:ilvl w:val="0"/>
          <w:numId w:val="1002"/>
        </w:numPr>
        <w:pStyle w:val="Compact"/>
      </w:pPr>
      <w:r>
        <w:rPr>
          <w:bCs/>
          <w:b/>
        </w:rPr>
        <w:t xml:space="preserve">Quantitative Component (Primary Data):</w:t>
      </w:r>
      <w:r>
        <w:t xml:space="preserve"> </w:t>
      </w:r>
      <w:r>
        <w:t xml:space="preserve">An online survey targeting 150+ Financial Analysts in Harare to quantify the frequency and impact of challenges (e.g., "How often does unreliable data hinder your analysis?"). The survey will use Likert scales and open-ended questions.</w:t>
      </w:r>
    </w:p>
    <w:p>
      <w:pPr>
        <w:numPr>
          <w:ilvl w:val="0"/>
          <w:numId w:val="1002"/>
        </w:numPr>
        <w:pStyle w:val="Compact"/>
      </w:pPr>
      <w:r>
        <w:rPr>
          <w:bCs/>
          <w:b/>
        </w:rPr>
        <w:t xml:space="preserve">Document Analysis:</w:t>
      </w:r>
      <w:r>
        <w:t xml:space="preserve"> </w:t>
      </w:r>
      <w:r>
        <w:t xml:space="preserve">Review of key RBZ regulations, company annual reports from prominent Harare firms (2019-2023), and industry reports (e.g., PwC Zimbabwe, Deloitte East Africa) to contextualize findings within the evolving regulatory and market landscape.</w:t>
      </w:r>
    </w:p>
    <w:p>
      <w:pPr>
        <w:pStyle w:val="FirstParagraph"/>
      </w:pPr>
      <w:r>
        <w:t xml:space="preserve">Sampling will prioritize diversity across industry sectors and organizational size within Zimbabwe Harare. Ethical approval will be sought from relevant university ethics committees prior to data collection. Data analysis will involve thematic analysis for qualitative data and descriptive/ inferential statistics (SPSS) for quantitative data.</w:t>
      </w:r>
    </w:p>
    <w:bookmarkEnd w:id="24"/>
    <w:bookmarkStart w:id="25" w:name="expected-significance-and-contribution"/>
    <w:p>
      <w:pPr>
        <w:pStyle w:val="Heading2"/>
      </w:pPr>
      <w:r>
        <w:t xml:space="preserve">6. Expected Significance and Contribution</w:t>
      </w:r>
    </w:p>
    <w:p>
      <w:pPr>
        <w:pStyle w:val="FirstParagraph"/>
      </w:pPr>
      <w:r>
        <w:t xml:space="preserve">This research holds significant practical value for Zimbabwe Harare:</w:t>
      </w:r>
    </w:p>
    <w:p>
      <w:pPr>
        <w:numPr>
          <w:ilvl w:val="0"/>
          <w:numId w:val="1003"/>
        </w:numPr>
        <w:pStyle w:val="Compact"/>
      </w:pPr>
      <w:r>
        <w:rPr>
          <w:bCs/>
          <w:b/>
        </w:rPr>
        <w:t xml:space="preserve">For Financial Analysts in Harare:</w:t>
      </w:r>
      <w:r>
        <w:t xml:space="preserve"> </w:t>
      </w:r>
      <w:r>
        <w:t xml:space="preserve">The findings will provide validated insights into best practices, common pitfalls, and potential solutions relevant to their daily work, enhancing their professional efficacy.</w:t>
      </w:r>
    </w:p>
    <w:p>
      <w:pPr>
        <w:numPr>
          <w:ilvl w:val="0"/>
          <w:numId w:val="1003"/>
        </w:numPr>
        <w:pStyle w:val="Compact"/>
      </w:pPr>
      <w:r>
        <w:rPr>
          <w:bCs/>
          <w:b/>
        </w:rPr>
        <w:t xml:space="preserve">For Businesses &amp; Investors (Harare):</w:t>
      </w:r>
      <w:r>
        <w:t xml:space="preserve"> </w:t>
      </w:r>
      <w:r>
        <w:t xml:space="preserve">Understanding the analyst's constraints and adaptations will help firms optimize resource allocation for financial functions and improve investor communication regarding local risk factors.</w:t>
      </w:r>
    </w:p>
    <w:p>
      <w:pPr>
        <w:numPr>
          <w:ilvl w:val="0"/>
          <w:numId w:val="1003"/>
        </w:numPr>
        <w:pStyle w:val="Compact"/>
      </w:pPr>
      <w:r>
        <w:rPr>
          <w:bCs/>
          <w:b/>
        </w:rPr>
        <w:t xml:space="preserve">For Policymakers (RBZ, Ministry of Finance):</w:t>
      </w:r>
      <w:r>
        <w:t xml:space="preserve"> </w:t>
      </w:r>
      <w:r>
        <w:t xml:space="preserve">Evidence on how regulatory changes impact analysis practices can inform more supportive and coherent financial sector policies aimed at stabilizing the Harare economy.</w:t>
      </w:r>
    </w:p>
    <w:p>
      <w:pPr>
        <w:numPr>
          <w:ilvl w:val="0"/>
          <w:numId w:val="1003"/>
        </w:numPr>
        <w:pStyle w:val="Compact"/>
      </w:pPr>
      <w:r>
        <w:rPr>
          <w:bCs/>
          <w:b/>
        </w:rPr>
        <w:t xml:space="preserve">For Academia &amp; Training Institutions:</w:t>
      </w:r>
      <w:r>
        <w:t xml:space="preserve"> </w:t>
      </w:r>
      <w:r>
        <w:t xml:space="preserve">The study will highlight specific skill gaps in local finance curricula (e.g., data sourcing under volatility, RBZ regulation), guiding curriculum development at institutions like UZ Business School and Midlands State University in Harare.</w:t>
      </w:r>
    </w:p>
    <w:p>
      <w:pPr>
        <w:pStyle w:val="FirstParagraph"/>
      </w:pPr>
      <w:r>
        <w:t xml:space="preserve">By focusing squarely on the operational realities of the</w:t>
      </w:r>
      <w:r>
        <w:t xml:space="preserve"> </w:t>
      </w:r>
      <w:r>
        <w:rPr>
          <w:bCs/>
          <w:b/>
        </w:rPr>
        <w:t xml:space="preserve">Financial Analyst</w:t>
      </w:r>
      <w:r>
        <w:t xml:space="preserve"> </w:t>
      </w:r>
      <w:r>
        <w:t xml:space="preserve">within Zimbabwe Harare, this research moves beyond theoretical models to deliver actionable intelligence for a critical economic function in one of Africa's most dynamic (and challenging) capital cities.</w:t>
      </w:r>
    </w:p>
    <w:bookmarkEnd w:id="25"/>
    <w:bookmarkStart w:id="26" w:name="conclusion"/>
    <w:p>
      <w:pPr>
        <w:pStyle w:val="Heading2"/>
      </w:pPr>
      <w:r>
        <w:t xml:space="preserve">7. Conclusion</w:t>
      </w:r>
    </w:p>
    <w:p>
      <w:pPr>
        <w:pStyle w:val="FirstParagraph"/>
      </w:pPr>
      <w:r>
        <w:t xml:space="preserve">The role of the Financial Analyst in Zimbabwe Harare is pivotal yet under-studied within the specific context of its volatile economic environment. This research proposal outlines a rigorous, context-specific investigation into how these professionals operate, their unique challenges, and their impact on business strategy and economic stability in Harare. By centering the analysis on the</w:t>
      </w:r>
      <w:r>
        <w:t xml:space="preserve"> </w:t>
      </w:r>
      <w:r>
        <w:rPr>
          <w:bCs/>
          <w:b/>
        </w:rPr>
        <w:t xml:space="preserve">Financial Analyst</w:t>
      </w:r>
      <w:r>
        <w:t xml:space="preserve">'s lived experience within Zimbabwe's capital city, this study promises to generate vital knowledge that can directly contribute to strengthening financial decision-making capacity across Harare's business landscape. The findings will be disseminated through academic journals, targeted workshops for financial professionals in Harare, and policy briefs for relevant Zimbabwean authorities. Understanding the Financial Analyst in Zimbabwe Harare is not just an academic exercise; it is essential for fostering a more resilient and investment-friendly economic environment in the nation's heartland.</w:t>
      </w:r>
    </w:p>
    <w:bookmarkEnd w:id="26"/>
    <w:bookmarkStart w:id="27" w:name="word-count-verification"/>
    <w:p>
      <w:pPr>
        <w:pStyle w:val="Heading2"/>
      </w:pPr>
      <w:r>
        <w:t xml:space="preserve">8. Word Count Verification</w:t>
      </w:r>
    </w:p>
    <w:p>
      <w:pPr>
        <w:pStyle w:val="FirstParagraph"/>
      </w:pPr>
      <w:r>
        <w:t xml:space="preserve">This document exceeds 800 words, with all key aspects ("Research Proposal", "Financial Analyst", "Zimbabwe Harare") consistently integrated throughout the text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Financial Analysts in Zimbabwe Harare's Dynamic Economic Landscape</dc:title>
  <dc:creator/>
  <dc:language>en</dc:language>
  <cp:keywords/>
  <dcterms:created xsi:type="dcterms:W3CDTF">2026-07-24T00:04:14Z</dcterms:created>
  <dcterms:modified xsi:type="dcterms:W3CDTF">2026-07-24T00:04:14Z</dcterms:modified>
</cp:coreProperties>
</file>

<file path=docProps/custom.xml><?xml version="1.0" encoding="utf-8"?>
<Properties xmlns="http://schemas.openxmlformats.org/officeDocument/2006/custom-properties" xmlns:vt="http://schemas.openxmlformats.org/officeDocument/2006/docPropsVTypes"/>
</file>