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in</w:t>
      </w:r>
      <w:r>
        <w:t xml:space="preserve"> </w:t>
      </w:r>
      <w:r>
        <w:t xml:space="preserve">Algeria</w:t>
      </w:r>
      <w:r>
        <w:t xml:space="preserve"> </w:t>
      </w:r>
      <w:r>
        <w:t xml:space="preserve">Algiers</w:t>
      </w:r>
    </w:p>
    <w:bookmarkStart w:id="29" w:name="X4e35ab12c40c5f9ad48a6e328499f598e161784"/>
    <w:p>
      <w:pPr>
        <w:pStyle w:val="Heading1"/>
      </w:pPr>
      <w:r>
        <w:t xml:space="preserve">Research Proposal: Strategic Enhancement of Firefighter Operations and Infrastructure for Sustainable Urban Safety in Algeria Algiers</w:t>
      </w:r>
    </w:p>
    <w:bookmarkStart w:id="20" w:name="abstract"/>
    <w:p>
      <w:pPr>
        <w:pStyle w:val="Heading2"/>
      </w:pPr>
      <w:r>
        <w:t xml:space="preserve">Abstract</w:t>
      </w:r>
    </w:p>
    <w:p>
      <w:pPr>
        <w:pStyle w:val="FirstParagraph"/>
      </w:pPr>
      <w:r>
        <w:t xml:space="preserve">This research proposal outlines a comprehensive investigation into the current capabilities, challenges, and future development needs of the Algerian Firefighter service within the context of Algiers, the capital city of Algeria. With rapid urbanization, aging infrastructure, and increasing population density straining emergency response systems in Algiers (home to over 3 million residents), this study seeks to develop evidence-based strategies for optimizing Firefighter effectiveness. The research will integrate quantitative analysis of incident data with qualitative insights from frontline Algerian Firefighters and Civil Protection authorities. Expected outcomes include a tailored operational framework, infrastructure recommendations, and a training model aligned with Algiers' unique socio-geographical landscape, directly contributing to the national goal of reducing urban fire-related casualties by 40% within five years.</w:t>
      </w:r>
    </w:p>
    <w:bookmarkEnd w:id="20"/>
    <w:bookmarkStart w:id="21" w:name="X09b22e01bbf30d2a57327457a21c5f7e0087445"/>
    <w:p>
      <w:pPr>
        <w:pStyle w:val="Heading2"/>
      </w:pPr>
      <w:r>
        <w:t xml:space="preserve">1. Introduction: The Imperative for Research in Algeria Algiers</w:t>
      </w:r>
    </w:p>
    <w:p>
      <w:pPr>
        <w:pStyle w:val="FirstParagraph"/>
      </w:pPr>
      <w:r>
        <w:t xml:space="preserve">Algiers, as the political, economic, and cultural heart of Algeria, faces escalating fire safety challenges due to its dense historical quarters (like the Casbah), modern high-rise developments, and complex urban topography. Despite Algeria's commitment to public safety through initiatives like the National Strategy for Civil Protection (2015-2030), critical gaps persist in the operational capacity of the Firefighter service within Algiers. Current fire response times exceed recommended international standards (10 minutes) in over 65% of districts, largely due to inadequate equipment, insufficient personnel deployment, and logistical barriers in narrow streets and hilly areas. This research directly addresses a pressing national need: enhancing the professionalism and efficiency of Algeria's Firefighter corps to safeguard its most populous city.</w:t>
      </w:r>
    </w:p>
    <w:bookmarkEnd w:id="21"/>
    <w:bookmarkStart w:id="22" w:name="problem-statement"/>
    <w:p>
      <w:pPr>
        <w:pStyle w:val="Heading2"/>
      </w:pPr>
      <w:r>
        <w:t xml:space="preserve">2. Problem Statement</w:t>
      </w:r>
    </w:p>
    <w:p>
      <w:pPr>
        <w:pStyle w:val="FirstParagraph"/>
      </w:pPr>
      <w:r>
        <w:t xml:space="preserve">The Algerian Firefighter service in Algiers operates under significant constraints that compromise public safety. Key issues include:</w:t>
      </w:r>
    </w:p>
    <w:p>
      <w:pPr>
        <w:numPr>
          <w:ilvl w:val="0"/>
          <w:numId w:val="1001"/>
        </w:numPr>
        <w:pStyle w:val="Compact"/>
      </w:pPr>
      <w:r>
        <w:rPr>
          <w:bCs/>
          <w:b/>
        </w:rPr>
        <w:t xml:space="preserve">Infrastructure Deficits:</w:t>
      </w:r>
      <w:r>
        <w:t xml:space="preserve"> </w:t>
      </w:r>
      <w:r>
        <w:t xml:space="preserve">Only 40% of fire stations in Algiers meet minimum international equipment standards (e.g., modern fire engines, breathing apparatus, thermal imaging). Critical maintenance backlogs are reported citywide.</w:t>
      </w:r>
    </w:p>
    <w:p>
      <w:pPr>
        <w:numPr>
          <w:ilvl w:val="0"/>
          <w:numId w:val="1001"/>
        </w:numPr>
        <w:pStyle w:val="Compact"/>
      </w:pPr>
      <w:r>
        <w:rPr>
          <w:bCs/>
          <w:b/>
        </w:rPr>
        <w:t xml:space="preserve">Operational Limitations:</w:t>
      </w:r>
      <w:r>
        <w:t xml:space="preserve"> </w:t>
      </w:r>
      <w:r>
        <w:t xml:space="preserve">Firefighter personnel-to-population ratios (1:30,000) fall far below WHO recommendations (1:25,000), particularly straining resources during peak urban fire seasons.</w:t>
      </w:r>
    </w:p>
    <w:p>
      <w:pPr>
        <w:numPr>
          <w:ilvl w:val="0"/>
          <w:numId w:val="1001"/>
        </w:numPr>
        <w:pStyle w:val="Compact"/>
      </w:pPr>
      <w:r>
        <w:rPr>
          <w:bCs/>
          <w:b/>
        </w:rPr>
        <w:t xml:space="preserve">Socio-Geographical Complexity:</w:t>
      </w:r>
      <w:r>
        <w:t xml:space="preserve"> </w:t>
      </w:r>
      <w:r>
        <w:t xml:space="preserve">Algiers’ unique blend of ancient medina zones with narrow alleys, modern apartment blocks, and industrial hubs creates unpredictable fire behavior and access challenges not fully addressed in current Firefighter protocols.</w:t>
      </w:r>
    </w:p>
    <w:p>
      <w:pPr>
        <w:numPr>
          <w:ilvl w:val="0"/>
          <w:numId w:val="1001"/>
        </w:numPr>
        <w:pStyle w:val="Compact"/>
      </w:pPr>
      <w:r>
        <w:rPr>
          <w:bCs/>
          <w:b/>
        </w:rPr>
        <w:t xml:space="preserve">Data Gaps:</w:t>
      </w:r>
      <w:r>
        <w:t xml:space="preserve"> </w:t>
      </w:r>
      <w:r>
        <w:t xml:space="preserve">Lack of systematic, city-specific analysis of fire incidents hinders targeted resource allocation and preventive strategies for Algiers.</w:t>
      </w:r>
    </w:p>
    <w:bookmarkEnd w:id="22"/>
    <w:bookmarkStart w:id="23" w:name="X1812a6802e229020fb232e8f7d2ce6bdeebee70"/>
    <w:p>
      <w:pPr>
        <w:pStyle w:val="Heading2"/>
      </w:pPr>
      <w:r>
        <w:t xml:space="preserve">3. Literature Review (Focus: Algeria &amp; Urban Firefighting)</w:t>
      </w:r>
    </w:p>
    <w:p>
      <w:pPr>
        <w:pStyle w:val="FirstParagraph"/>
      </w:pPr>
      <w:r>
        <w:t xml:space="preserve">Existing literature on firefighting in North Africa is sparse, with most studies focusing on Morocco or Tunisia. Algerian reports (e.g., National Civil Protection Directorate, 2019) acknowledge service deficiencies but lack granular data for Algiers. International frameworks (NFPA, IFRC) emphasize community-based prevention and technology integration—principles largely unimplemented in Algiers' Firefighter operations. A critical gap exists in research adapting global best practices to Algeria's specific urban fabric, cultural context, and resource constraints. This study directly fills that void by centering on the Algerian city of Algiers as the primary case study.</w:t>
      </w:r>
    </w:p>
    <w:bookmarkEnd w:id="23"/>
    <w:bookmarkStart w:id="24" w:name="research-objectives"/>
    <w:p>
      <w:pPr>
        <w:pStyle w:val="Heading2"/>
      </w:pPr>
      <w:r>
        <w:t xml:space="preserve">4. Research Objectives</w:t>
      </w:r>
    </w:p>
    <w:p>
      <w:pPr>
        <w:numPr>
          <w:ilvl w:val="0"/>
          <w:numId w:val="1002"/>
        </w:numPr>
        <w:pStyle w:val="Compact"/>
      </w:pPr>
      <w:r>
        <w:t xml:space="preserve">To conduct a detailed audit of Firefighter station infrastructure, equipment, and staffing across all 15 districts of Algiers.</w:t>
      </w:r>
    </w:p>
    <w:p>
      <w:pPr>
        <w:numPr>
          <w:ilvl w:val="0"/>
          <w:numId w:val="1002"/>
        </w:numPr>
        <w:pStyle w:val="Compact"/>
      </w:pPr>
      <w:r>
        <w:t xml:space="preserve">To analyze historical fire incident data (2018-2023) in Algiers to identify high-risk zones, common causes, and response time patterns.</w:t>
      </w:r>
    </w:p>
    <w:p>
      <w:pPr>
        <w:numPr>
          <w:ilvl w:val="0"/>
          <w:numId w:val="1002"/>
        </w:numPr>
        <w:pStyle w:val="Compact"/>
      </w:pPr>
      <w:r>
        <w:t xml:space="preserve">To assess the operational challenges faced by Algerian Firefighters through structured surveys and focus groups with 150+ frontline personnel.</w:t>
      </w:r>
    </w:p>
    <w:p>
      <w:pPr>
        <w:numPr>
          <w:ilvl w:val="0"/>
          <w:numId w:val="1002"/>
        </w:numPr>
        <w:pStyle w:val="Compact"/>
      </w:pPr>
      <w:r>
        <w:t xml:space="preserve">To develop a context-specific Firefighter deployment model incorporating Algiers' topography, building types, and population density.</w:t>
      </w:r>
    </w:p>
    <w:p>
      <w:pPr>
        <w:numPr>
          <w:ilvl w:val="0"/>
          <w:numId w:val="1002"/>
        </w:numPr>
        <w:pStyle w:val="Compact"/>
      </w:pPr>
      <w:r>
        <w:t xml:space="preserve">To propose a phased implementation plan for modernizing fire safety protocols, training curricula, and public awareness campaigns tailored to Algiers.</w:t>
      </w:r>
    </w:p>
    <w:bookmarkEnd w:id="24"/>
    <w:bookmarkStart w:id="25" w:name="methodology"/>
    <w:p>
      <w:pPr>
        <w:pStyle w:val="Heading2"/>
      </w:pPr>
      <w:r>
        <w:t xml:space="preserve">5. Methodology</w:t>
      </w:r>
    </w:p>
    <w:p>
      <w:pPr>
        <w:pStyle w:val="FirstParagraph"/>
      </w:pPr>
      <w:r>
        <w:t xml:space="preserve">This mixed-methods study will employ:</w:t>
      </w:r>
    </w:p>
    <w:p>
      <w:pPr>
        <w:numPr>
          <w:ilvl w:val="0"/>
          <w:numId w:val="1003"/>
        </w:numPr>
        <w:pStyle w:val="Compact"/>
      </w:pPr>
      <w:r>
        <w:rPr>
          <w:bCs/>
          <w:b/>
        </w:rPr>
        <w:t xml:space="preserve">Quantitative Analysis:</w:t>
      </w:r>
      <w:r>
        <w:t xml:space="preserve"> </w:t>
      </w:r>
      <w:r>
        <w:t xml:space="preserve">GIS mapping of fire incidents, response times, and station locations using Algiers municipality data; statistical assessment of equipment inventories.</w:t>
      </w:r>
    </w:p>
    <w:p>
      <w:pPr>
        <w:numPr>
          <w:ilvl w:val="0"/>
          <w:numId w:val="1003"/>
        </w:numPr>
        <w:pStyle w:val="Compact"/>
      </w:pPr>
      <w:r>
        <w:rPr>
          <w:bCs/>
          <w:b/>
        </w:rPr>
        <w:t xml:space="preserve">Qualitative Research:</w:t>
      </w:r>
      <w:r>
        <w:t xml:space="preserve"> </w:t>
      </w:r>
      <w:r>
        <w:t xml:space="preserve">Semi-structured interviews with 30+ Algerian Firefighter unit commanders and 120 frontline personnel (ensuring representation from diverse districts); focus groups with community leaders in high-risk neighborhoods (e.g., Bab El Oued, Hydra).</w:t>
      </w:r>
    </w:p>
    <w:p>
      <w:pPr>
        <w:numPr>
          <w:ilvl w:val="0"/>
          <w:numId w:val="1003"/>
        </w:numPr>
        <w:pStyle w:val="Compact"/>
      </w:pPr>
      <w:r>
        <w:rPr>
          <w:bCs/>
          <w:b/>
        </w:rPr>
        <w:t xml:space="preserve">Comparative Benchmarking:</w:t>
      </w:r>
      <w:r>
        <w:t xml:space="preserve"> </w:t>
      </w:r>
      <w:r>
        <w:t xml:space="preserve">Assessment against international standards (NFPA 1002, IFRC guidelines) and successful models from similar Mediterranean cities (e.g., Tunis, Casablanca), adapted for Algerian context.</w:t>
      </w:r>
    </w:p>
    <w:p>
      <w:pPr>
        <w:numPr>
          <w:ilvl w:val="0"/>
          <w:numId w:val="1003"/>
        </w:numPr>
        <w:pStyle w:val="Compact"/>
      </w:pPr>
      <w:r>
        <w:rPr>
          <w:bCs/>
          <w:b/>
        </w:rPr>
        <w:t xml:space="preserve">Stakeholder Workshops:</w:t>
      </w:r>
      <w:r>
        <w:t xml:space="preserve"> </w:t>
      </w:r>
      <w:r>
        <w:t xml:space="preserve">Co-creation sessions with the Algerian National Civil Protection Directorate (DGSN), local mayors of Algiers districts, and fire safety NGOs to validate findings and refine recommendations.</w:t>
      </w:r>
    </w:p>
    <w:bookmarkEnd w:id="25"/>
    <w:bookmarkStart w:id="26" w:name="X128b5b31ee913bbfe449bbac11decc01dfb85cd"/>
    <w:p>
      <w:pPr>
        <w:pStyle w:val="Heading2"/>
      </w:pPr>
      <w:r>
        <w:t xml:space="preserve">6. Expected Outcomes &amp; Impact on Algeria Algiers</w:t>
      </w:r>
    </w:p>
    <w:p>
      <w:pPr>
        <w:pStyle w:val="FirstParagraph"/>
      </w:pPr>
      <w:r>
        <w:t xml:space="preserve">This research will deliver actionable outcomes for Algeria Algiers:</w:t>
      </w:r>
    </w:p>
    <w:p>
      <w:pPr>
        <w:numPr>
          <w:ilvl w:val="0"/>
          <w:numId w:val="1004"/>
        </w:numPr>
        <w:pStyle w:val="Compact"/>
      </w:pPr>
      <w:r>
        <w:t xml:space="preserve">A validated, district-specific Firefighter resource allocation model to reduce average response times by 30% within three years.</w:t>
      </w:r>
    </w:p>
    <w:p>
      <w:pPr>
        <w:numPr>
          <w:ilvl w:val="0"/>
          <w:numId w:val="1004"/>
        </w:numPr>
        <w:pStyle w:val="Compact"/>
      </w:pPr>
      <w:r>
        <w:t xml:space="preserve">A comprehensive infrastructure upgrade roadmap prioritizing critical stations in high-risk zones (e.g., industrial areas, historic medinas).</w:t>
      </w:r>
    </w:p>
    <w:p>
      <w:pPr>
        <w:numPr>
          <w:ilvl w:val="0"/>
          <w:numId w:val="1004"/>
        </w:numPr>
        <w:pStyle w:val="Compact"/>
      </w:pPr>
      <w:r>
        <w:t xml:space="preserve">Revised training modules for Algerian Firefighters incorporating local emergency scenarios (e.g., fire spread in wooden-structure casbahs, high-rise evacuations) and cultural communication strategies.</w:t>
      </w:r>
    </w:p>
    <w:p>
      <w:pPr>
        <w:numPr>
          <w:ilvl w:val="0"/>
          <w:numId w:val="1004"/>
        </w:numPr>
        <w:pStyle w:val="Compact"/>
      </w:pPr>
      <w:r>
        <w:t xml:space="preserve">A public awareness framework targeting common fire hazards in Algiers homes (e.g., cooking fires, electrical faults), co-developed with community representatives.</w:t>
      </w:r>
    </w:p>
    <w:bookmarkEnd w:id="26"/>
    <w:bookmarkStart w:id="27" w:name="significance-for-algeria"/>
    <w:p>
      <w:pPr>
        <w:pStyle w:val="Heading2"/>
      </w:pPr>
      <w:r>
        <w:t xml:space="preserve">7. Significance for Algeria</w:t>
      </w:r>
    </w:p>
    <w:p>
      <w:pPr>
        <w:pStyle w:val="FirstParagraph"/>
      </w:pPr>
      <w:r>
        <w:t xml:space="preserve">Enhancing Firefighter capabilities in Algiers is not merely a local concern but a national priority. As Algeria's most vulnerable urban center, Algiers’ fire safety performance directly impacts the country’s economic stability and public confidence in emergency services. This research provides the empirical foundation for evidence-based investment decisions by Algerian government bodies, aligning with Algeria's Vision 2030 goals of modernizing infrastructure and improving public welfare. Success will establish a replicable model for other major Algerian cities (e.g., Oran, Constantine), positioning Algeria as a leader in urban fire safety within Africa.</w:t>
      </w:r>
    </w:p>
    <w:bookmarkEnd w:id="27"/>
    <w:bookmarkStart w:id="28" w:name="conclusion"/>
    <w:p>
      <w:pPr>
        <w:pStyle w:val="Heading2"/>
      </w:pPr>
      <w:r>
        <w:t xml:space="preserve">8. Conclusion</w:t>
      </w:r>
    </w:p>
    <w:p>
      <w:pPr>
        <w:pStyle w:val="FirstParagraph"/>
      </w:pPr>
      <w:r>
        <w:t xml:space="preserve">The safety of Algiers' residents hinges on the effectiveness of its Firefighter service. This research proposal addresses critical, unmet needs through a focused investigation into the Algerian Firefighter system within Algiers’ unique urban ecosystem. By grounding recommendations in local data, cultural context, and frontline expertise, this study will empower Algeria to build a more resilient, responsive fire safety infrastructure that protects its people and strengthens national security. The findings will be directly presented to the Ministry of Interior (Algeria) and National Civil Protection Directorate for immediate integration into policy frameworks.</w:t>
      </w:r>
    </w:p>
    <w:p>
      <w:pPr>
        <w:pStyle w:val="BodyText"/>
      </w:pPr>
      <w:r>
        <w:rPr>
          <w:bCs/>
          <w:b/>
        </w:rPr>
        <w:t xml:space="preserve">Keywords:</w:t>
      </w:r>
      <w:r>
        <w:t xml:space="preserve"> </w:t>
      </w:r>
      <w:r>
        <w:t xml:space="preserve">Research Proposal, Firefighter, Algeria Algiers, Urban Fire Safety, Civil Protection, Emergency Response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Capabilities in Algeria Algiers</dc:title>
  <dc:creator/>
  <dc:language>en</dc:language>
  <cp:keywords/>
  <dcterms:created xsi:type="dcterms:W3CDTF">2026-09-25T11:15:20Z</dcterms:created>
  <dcterms:modified xsi:type="dcterms:W3CDTF">2026-09-25T11:15:20Z</dcterms:modified>
</cp:coreProperties>
</file>

<file path=docProps/custom.xml><?xml version="1.0" encoding="utf-8"?>
<Properties xmlns="http://schemas.openxmlformats.org/officeDocument/2006/custom-properties" xmlns:vt="http://schemas.openxmlformats.org/officeDocument/2006/docPropsVTypes"/>
</file>