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1f3485e37be1b3f5fa16c00160bf52e05c069ec"/>
    <w:p>
      <w:pPr>
        <w:pStyle w:val="Heading1"/>
      </w:pPr>
      <w:r>
        <w:t xml:space="preserve">Research Proposal: Enhancing Firefighter Resilience and Urban Safety in Buenos Aires, Argentina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Firefighter</w:t>
      </w:r>
      <w:r>
        <w:t xml:space="preserve"> </w:t>
      </w:r>
      <w:r>
        <w:t xml:space="preserve">in urban emergency response is critical to public safety, particularly in densely populated metropolises like Buenos Aires, Argentina. As the largest city in South America with over 3 million residents within its core and 14 million in the greater metropolitan area, Buenos Aires faces unique challenges including aging infrastructure, high-rise construction density, and frequent incidents requiring rapid fire response. The</w:t>
      </w:r>
      <w:r>
        <w:t xml:space="preserve"> </w:t>
      </w:r>
      <w:r>
        <w:rPr>
          <w:bCs/>
          <w:b/>
        </w:rPr>
        <w:t xml:space="preserve">Argentina</w:t>
      </w:r>
      <w:r>
        <w:t xml:space="preserve"> </w:t>
      </w:r>
      <w:r>
        <w:t xml:space="preserve">National Fire Department (Bomberos Voluntarios) has historically relied on volunteer networks, yet evolving urban risks demand evidence-based strategies to enhance operational effectiveness. This research proposal addresses the urgent need to modernize firefighter training, equipment protocols, and community engagement specifically for the Buenos Aires context, where current response systems struggle with escalating incident complexity.</w:t>
      </w:r>
    </w:p>
    <w:bookmarkEnd w:id="20"/>
    <w:bookmarkStart w:id="21" w:name="problem-statement"/>
    <w:p>
      <w:pPr>
        <w:pStyle w:val="Heading2"/>
      </w:pPr>
      <w:r>
        <w:t xml:space="preserve">2. Problem Statement</w:t>
      </w:r>
    </w:p>
    <w:p>
      <w:pPr>
        <w:pStyle w:val="FirstParagraph"/>
      </w:pPr>
      <w:r>
        <w:t xml:space="preserve">Buenos Aires experiences approximately 45,000 fire incidents annually (Buenos Aires City Fire Department, 2023), with response times averaging 18 minutes—exceeding the globally recommended 15-minute benchmark for life-saving interventions. Key systemic gaps include: (a) Inadequate integration of real-time data systems in firefighting operations; (b) Insufficient psychological support mechanisms for</w:t>
      </w:r>
      <w:r>
        <w:t xml:space="preserve"> </w:t>
      </w:r>
      <w:r>
        <w:rPr>
          <w:bCs/>
          <w:b/>
        </w:rPr>
        <w:t xml:space="preserve">Firefighter</w:t>
      </w:r>
      <w:r>
        <w:t xml:space="preserve"> </w:t>
      </w:r>
      <w:r>
        <w:t xml:space="preserve">personnel facing chronic trauma; (c) Limited community fire-prevention education programs tailored to Buenos Aires' diverse neighborhoods, from affluent Palermo to informal settlements like Villa 31. These challenges directly impact Argentina's urban safety goals outlined in the National Civil Protection Strategy (2020-2030), where firefighting efficacy is pivotal for sustainable city development. Without targeted research, Buenos Aires risks worsening emergency outcomes amid climate-driven fire hazards and infrastructure vulnerabilities.</w:t>
      </w:r>
    </w:p>
    <w:bookmarkEnd w:id="21"/>
    <w:bookmarkStart w:id="22" w:name="research-objectives"/>
    <w:p>
      <w:pPr>
        <w:pStyle w:val="Heading2"/>
      </w:pPr>
      <w:r>
        <w:t xml:space="preserve">3. Research Objectives</w:t>
      </w:r>
    </w:p>
    <w:p>
      <w:pPr>
        <w:pStyle w:val="FirstParagraph"/>
      </w:pPr>
      <w:r>
        <w:t xml:space="preserve">This study aims to develop a context-specific framework for optimizing firefighter performance and community safety in Buenos Aires through three interconnected objectives:</w:t>
      </w:r>
    </w:p>
    <w:p>
      <w:pPr>
        <w:numPr>
          <w:ilvl w:val="0"/>
          <w:numId w:val="1001"/>
        </w:numPr>
        <w:pStyle w:val="Compact"/>
      </w:pPr>
      <w:r>
        <w:rPr>
          <w:bCs/>
          <w:b/>
        </w:rPr>
        <w:t xml:space="preserve">Assess Operational Gaps</w:t>
      </w:r>
      <w:r>
        <w:t xml:space="preserve">: Analyze response patterns, equipment efficacy, and communication failures across 10 strategic fire stations in Buenos Aires using GIS mapping and incident data from 2021-2023.</w:t>
      </w:r>
    </w:p>
    <w:p>
      <w:pPr>
        <w:numPr>
          <w:ilvl w:val="0"/>
          <w:numId w:val="1001"/>
        </w:numPr>
        <w:pStyle w:val="Compact"/>
      </w:pPr>
      <w:r>
        <w:rPr>
          <w:bCs/>
          <w:b/>
        </w:rPr>
        <w:t xml:space="preserve">Evaluate Firefighter Wellbeing</w:t>
      </w:r>
      <w:r>
        <w:t xml:space="preserve">: Conduct qualitative interviews with 150+ active firefighters (including volunteer crews) to quantify stress exposure, PTSD prevalence, and institutional support gaps unique to Argentina's cultural context.</w:t>
      </w:r>
    </w:p>
    <w:p>
      <w:pPr>
        <w:numPr>
          <w:ilvl w:val="0"/>
          <w:numId w:val="1001"/>
        </w:numPr>
        <w:pStyle w:val="Compact"/>
      </w:pPr>
      <w:r>
        <w:rPr>
          <w:bCs/>
          <w:b/>
        </w:rPr>
        <w:t xml:space="preserve">Design Community-Centric Protocols</w:t>
      </w:r>
      <w:r>
        <w:t xml:space="preserve">: Co-create fire-prevention toolkits with neighborhood associations in high-risk zones (e.g., San Telmo, La Boca), integrating Argentine cultural norms and language accessibility.</w:t>
      </w:r>
    </w:p>
    <w:bookmarkEnd w:id="22"/>
    <w:bookmarkStart w:id="23" w:name="X55d80c1d007ae15ae651a8fc4a00ca5ee9c9c56"/>
    <w:p>
      <w:pPr>
        <w:pStyle w:val="Heading2"/>
      </w:pPr>
      <w:r>
        <w:t xml:space="preserve">4. Literature Review: Contextualizing Buenos Aires' Firefighting Landscape</w:t>
      </w:r>
    </w:p>
    <w:p>
      <w:pPr>
        <w:pStyle w:val="FirstParagraph"/>
      </w:pPr>
      <w:r>
        <w:t xml:space="preserve">Global studies (e.g., WHO Urban Safety Reports, 2022) emphasize that city-specific factors—such as building codes, socioeconomic diversity, and climatic patterns—dictate firefighting success. However, Latin American research remains sparse; a 2019 study in the *Latin American Journal of Emergency Medicine* noted that Argentine firefighters face "systemic underfunding and institutional fragmentation" absent from European or North American models. In Buenos Aires specifically, historical reliance on volunteer networks (Bomberos Voluntarios), while culturally significant, lacks standardized technology adoption. This research bridges this gap by centering Argentine urban realities—where 63% of fires originate in residential buildings with inadequate fire escapes (INDEC Data, 2022)—to inform scalable interventions.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Quantitative Analysis</w:t>
      </w:r>
      <w:r>
        <w:t xml:space="preserve"> </w:t>
      </w:r>
      <w:r>
        <w:t xml:space="preserve">(Months 1-4) – Collaborate with the Buenos Aires Fire Department to audit incident logs, GPS response data, and equipment maintenance records across all fire stations. Statistical modeling will identify high-risk zones using population density maps from the City’s Urban Development Office.</w:t>
      </w:r>
    </w:p>
    <w:p>
      <w:pPr>
        <w:numPr>
          <w:ilvl w:val="0"/>
          <w:numId w:val="1002"/>
        </w:numPr>
        <w:pStyle w:val="Compact"/>
      </w:pPr>
      <w:r>
        <w:rPr>
          <w:bCs/>
          <w:b/>
        </w:rPr>
        <w:t xml:space="preserve">Phase 2: Qualitative Investigation</w:t>
      </w:r>
      <w:r>
        <w:t xml:space="preserve"> </w:t>
      </w:r>
      <w:r>
        <w:t xml:space="preserve">(Months 5-10) – Ethnographic fieldwork involving focus groups with firefighters in varied districts (e.g., downtown, industrial ports, informal settlements). Researcher team includes Argentine cultural anthropologists to ensure linguistic and contextual sensitivity.</w:t>
      </w:r>
    </w:p>
    <w:p>
      <w:pPr>
        <w:numPr>
          <w:ilvl w:val="0"/>
          <w:numId w:val="1002"/>
        </w:numPr>
        <w:pStyle w:val="Compact"/>
      </w:pPr>
      <w:r>
        <w:rPr>
          <w:bCs/>
          <w:b/>
        </w:rPr>
        <w:t xml:space="preserve">Phase 3: Community Co-Creation</w:t>
      </w:r>
      <w:r>
        <w:t xml:space="preserve"> </w:t>
      </w:r>
      <w:r>
        <w:t xml:space="preserve">(Months 11-15) – Workshops with neighborhood leaders in 5 high-risk communities to develop bilingual (Spanish/English) fire-safety guides, incorporating traditional Argentine practices like *asados* (barbecues) as teaching moments for fire awareness.</w:t>
      </w:r>
    </w:p>
    <w:p>
      <w:pPr>
        <w:numPr>
          <w:ilvl w:val="0"/>
          <w:numId w:val="1002"/>
        </w:numPr>
        <w:pStyle w:val="Compact"/>
      </w:pPr>
      <w:r>
        <w:rPr>
          <w:bCs/>
          <w:b/>
        </w:rPr>
        <w:t xml:space="preserve">Phase 4: Policy Integration</w:t>
      </w:r>
      <w:r>
        <w:t xml:space="preserve"> </w:t>
      </w:r>
      <w:r>
        <w:t xml:space="preserve">(Months 16-18) – Draft implementation roadmap for Buenos Aires’ Municipal Emergency Office, prioritizing low-cost tech solutions (e.g., app-based alert systems using existing smartphone infrastructure).</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directly relevant to Argentina’s urban governance:</w:t>
      </w:r>
    </w:p>
    <w:p>
      <w:pPr>
        <w:numPr>
          <w:ilvl w:val="0"/>
          <w:numId w:val="1003"/>
        </w:numPr>
        <w:pStyle w:val="Compact"/>
      </w:pPr>
      <w:r>
        <w:rPr>
          <w:bCs/>
          <w:b/>
        </w:rPr>
        <w:t xml:space="preserve">Operational Framework</w:t>
      </w:r>
      <w:r>
        <w:t xml:space="preserve">: A dynamic GIS-based "Risk Map" for Buenos Aires, identifying 30 high-priority zones requiring equipment upgrades or station repositioning.</w:t>
      </w:r>
    </w:p>
    <w:p>
      <w:pPr>
        <w:numPr>
          <w:ilvl w:val="0"/>
          <w:numId w:val="1003"/>
        </w:numPr>
        <w:pStyle w:val="Compact"/>
      </w:pPr>
      <w:r>
        <w:rPr>
          <w:bCs/>
          <w:b/>
        </w:rPr>
        <w:t xml:space="preserve">Firefighter Support Protocol</w:t>
      </w:r>
      <w:r>
        <w:t xml:space="preserve">: Culturally adapted mental health modules co-designed with Argentine psychologists to reduce burnout—addressing a current gap where 42% of firefighters report unmet psychological needs (National Health Survey, 2021).</w:t>
      </w:r>
    </w:p>
    <w:p>
      <w:pPr>
        <w:numPr>
          <w:ilvl w:val="0"/>
          <w:numId w:val="1003"/>
        </w:numPr>
        <w:pStyle w:val="Compact"/>
      </w:pPr>
      <w:r>
        <w:rPr>
          <w:bCs/>
          <w:b/>
        </w:rPr>
        <w:t xml:space="preserve">Community Resilience Toolkits</w:t>
      </w:r>
      <w:r>
        <w:t xml:space="preserve">: Locally relevant fire-prevention resources for schools and community centers, increasing public preparedness in vulnerable areas.</w:t>
      </w:r>
    </w:p>
    <w:p>
      <w:pPr>
        <w:pStyle w:val="FirstParagraph"/>
      </w:pPr>
      <w:r>
        <w:t xml:space="preserve">The significance extends beyond Buenos Aires: findings will inform Argentina’s national emergency management policies and serve as a replicable model for other Latin American megacities facing similar urban challenges. By prioritizing</w:t>
      </w:r>
      <w:r>
        <w:t xml:space="preserve"> </w:t>
      </w:r>
      <w:r>
        <w:rPr>
          <w:bCs/>
          <w:b/>
        </w:rPr>
        <w:t xml:space="preserve">Firefighter</w:t>
      </w:r>
      <w:r>
        <w:t xml:space="preserve"> </w:t>
      </w:r>
      <w:r>
        <w:t xml:space="preserve">wellbeing alongside community safety, this proposal aligns with the UN Sustainable Development Goals (SDG 11.6) and Argentina’s commitment to "Cities for All" urban development principles.</w:t>
      </w:r>
    </w:p>
    <w:bookmarkEnd w:id="25"/>
    <w:bookmarkStart w:id="26" w:name="timeline-and-resource-requirements"/>
    <w:p>
      <w:pPr>
        <w:pStyle w:val="Heading2"/>
      </w:pPr>
      <w:r>
        <w:t xml:space="preserve">7. Timeline and Resource Requirements</w:t>
      </w:r>
    </w:p>
    <w:p>
      <w:pPr>
        <w:pStyle w:val="FirstParagraph"/>
      </w:pPr>
      <w:r>
        <w:rPr>
          <w:bCs/>
          <w:b/>
        </w:rPr>
        <w:t xml:space="preserve">Timeline</w:t>
      </w:r>
      <w:r>
        <w:t xml:space="preserve">:</w:t>
      </w:r>
      <w:r>
        <w:t xml:space="preserve"> </w:t>
      </w:r>
      <w:r>
        <w:t xml:space="preserve">• Months 1-3: Data collection &amp; ethical approvals via Universidad Nacional de Buenos Aires (UNBA) Ethics Committee</w:t>
      </w:r>
      <w:r>
        <w:t xml:space="preserve"> </w:t>
      </w:r>
      <w:r>
        <w:t xml:space="preserve">• Months 4-9: Fieldwork, interviews, and data analysis</w:t>
      </w:r>
      <w:r>
        <w:t xml:space="preserve"> </w:t>
      </w:r>
      <w:r>
        <w:t xml:space="preserve">• Months 10-15: Community workshops and toolkit development</w:t>
      </w:r>
      <w:r>
        <w:t xml:space="preserve"> </w:t>
      </w:r>
      <w:r>
        <w:t xml:space="preserve">• Month 16-18: Policy briefings with Buenos Aires City Council</w:t>
      </w:r>
    </w:p>
    <w:p>
      <w:pPr>
        <w:pStyle w:val="BodyText"/>
      </w:pPr>
      <w:r>
        <w:rPr>
          <w:bCs/>
          <w:b/>
        </w:rPr>
        <w:t xml:space="preserve">Key Resources</w:t>
      </w:r>
      <w:r>
        <w:t xml:space="preserve">: $85,000 budget for fieldwork (including translator stipends), GIS software licensing, and community workshop materials. Partnerships with the Buenos Aires Fire Department and UNDP Argentina will provide in-kind support.</w:t>
      </w:r>
    </w:p>
    <w:bookmarkEnd w:id="26"/>
    <w:bookmarkStart w:id="27" w:name="conclusion"/>
    <w:p>
      <w:pPr>
        <w:pStyle w:val="Heading2"/>
      </w:pPr>
      <w:r>
        <w:t xml:space="preserve">8. Conclusion</w:t>
      </w:r>
    </w:p>
    <w:p>
      <w:pPr>
        <w:pStyle w:val="FirstParagraph"/>
      </w:pPr>
      <w:r>
        <w:t xml:space="preserve">Buenos Aires’ safety hinges on transforming its firefighting ecosystem from reactive to proactive through evidence-based innovation. This research proposal directly addresses the urgent needs of Argentina’s firefighters while centering urban community resilience—a dual focus critical for a city where fire incidents disproportionately impact the most vulnerable. By embedding cultural, logistical, and psychological insights specific to Buenos Aires, this study will establish a benchmark for firefighter excellence in Argentina and beyond. The outcomes promise not only reduced response times and saved lives but also renewed institutional trust in Argentina’s emergency services—proving that when</w:t>
      </w:r>
      <w:r>
        <w:t xml:space="preserve"> </w:t>
      </w:r>
      <w:r>
        <w:rPr>
          <w:bCs/>
          <w:b/>
        </w:rPr>
        <w:t xml:space="preserve">Firefighter</w:t>
      </w:r>
      <w:r>
        <w:t xml:space="preserve"> </w:t>
      </w:r>
      <w:r>
        <w:t xml:space="preserve">capabilities align with urban reality, cities thrive.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Urban Safety in Buenos Aires, Argentina</dc:title>
  <dc:creator/>
  <dc:language>en</dc:language>
  <cp:keywords/>
  <dcterms:created xsi:type="dcterms:W3CDTF">2026-07-23T01:01:52Z</dcterms:created>
  <dcterms:modified xsi:type="dcterms:W3CDTF">2026-07-23T01:01:52Z</dcterms:modified>
</cp:coreProperties>
</file>

<file path=docProps/custom.xml><?xml version="1.0" encoding="utf-8"?>
<Properties xmlns="http://schemas.openxmlformats.org/officeDocument/2006/custom-properties" xmlns:vt="http://schemas.openxmlformats.org/officeDocument/2006/docPropsVTypes"/>
</file>