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Response</w:t>
      </w:r>
      <w:r>
        <w:t xml:space="preserve"> </w:t>
      </w:r>
      <w:r>
        <w:t xml:space="preserve">Systems</w:t>
      </w:r>
      <w:r>
        <w:t xml:space="preserve"> </w:t>
      </w:r>
      <w:r>
        <w:t xml:space="preserve">in</w:t>
      </w:r>
      <w:r>
        <w:t xml:space="preserve"> </w:t>
      </w:r>
      <w:r>
        <w:t xml:space="preserve">Bangladesh</w:t>
      </w:r>
      <w:r>
        <w:t xml:space="preserve"> </w:t>
      </w:r>
      <w:r>
        <w:t xml:space="preserve">Dhaka</w:t>
      </w:r>
    </w:p>
    <w:bookmarkStart w:id="27" w:name="X7dbee9ef508661750c8f94d38a960eccfedc293"/>
    <w:p>
      <w:pPr>
        <w:pStyle w:val="Heading1"/>
      </w:pPr>
      <w:r>
        <w:t xml:space="preserve">Research Proposal: Strengthening Firefighter Preparedness and Emergency Response Systems in Bangladesh Dhaka</w:t>
      </w:r>
    </w:p>
    <w:bookmarkStart w:id="20" w:name="X0ce60a4bf7b180bbef9325bf4eb42eafe8fa4fe"/>
    <w:p>
      <w:pPr>
        <w:pStyle w:val="Heading2"/>
      </w:pPr>
      <w:r>
        <w:t xml:space="preserve">1. Introduction: The Imperative for Research in Dhaka's Firefighting Sector</w:t>
      </w:r>
    </w:p>
    <w:p>
      <w:pPr>
        <w:pStyle w:val="FirstParagraph"/>
      </w:pPr>
      <w:r>
        <w:t xml:space="preserve">This comprehensive</w:t>
      </w:r>
      <w:r>
        <w:t xml:space="preserve"> </w:t>
      </w:r>
      <w:r>
        <w:rPr>
          <w:bCs/>
          <w:b/>
        </w:rPr>
        <w:t xml:space="preserve">Research Proposal</w:t>
      </w:r>
      <w:r>
        <w:t xml:space="preserve"> </w:t>
      </w:r>
      <w:r>
        <w:t xml:space="preserve">addresses a critical gap in urban safety infrastructure within the rapidly expanding megacity of</w:t>
      </w:r>
      <w:r>
        <w:t xml:space="preserve"> </w:t>
      </w:r>
      <w:r>
        <w:rPr>
          <w:bCs/>
          <w:b/>
        </w:rPr>
        <w:t xml:space="preserve">Bangladesh Dhaka</w:t>
      </w:r>
      <w:r>
        <w:t xml:space="preserve">. As one of the world's most densely populated urban centers, Dhaka faces escalating fire risks due to industrial encroachment, aging electrical infrastructure, hazardous material storage in informal settlements, and inadequate fire prevention measures. The effectiveness of</w:t>
      </w:r>
      <w:r>
        <w:t xml:space="preserve"> </w:t>
      </w:r>
      <w:r>
        <w:rPr>
          <w:bCs/>
          <w:b/>
        </w:rPr>
        <w:t xml:space="preserve">Firefighter</w:t>
      </w:r>
      <w:r>
        <w:t xml:space="preserve"> </w:t>
      </w:r>
      <w:r>
        <w:t xml:space="preserve">operations remains a pivotal factor in mitigating loss of life and property. Despite the Dhaka Fire Service (DFS) operating under the Bangladesh Fire Service &amp; Civil Defence (BFSCD), significant challenges persist, including resource constraints, outdated equipment, insufficient specialized training, and fragmented coordination during large-scale incidents. This research directly targets these systemic vulnerabilities to propose evidence-based interventions tailored for</w:t>
      </w:r>
      <w:r>
        <w:t xml:space="preserve"> </w:t>
      </w:r>
      <w:r>
        <w:rPr>
          <w:bCs/>
          <w:b/>
        </w:rPr>
        <w:t xml:space="preserve">Bangladesh Dhaka</w:t>
      </w:r>
      <w:r>
        <w:t xml:space="preserve">'s unique socio-geographic context. The outcome will empower policymakers and operational leaders to transform the city's fire response paradigm.</w:t>
      </w:r>
    </w:p>
    <w:bookmarkEnd w:id="20"/>
    <w:bookmarkStart w:id="21" w:name="Xad46d804bce919f9bfd13363fd4111034cc4875"/>
    <w:p>
      <w:pPr>
        <w:pStyle w:val="Heading2"/>
      </w:pPr>
      <w:r>
        <w:t xml:space="preserve">2. Background: Fire Risks and Current Capabilities in Dhaka</w:t>
      </w:r>
    </w:p>
    <w:p>
      <w:pPr>
        <w:pStyle w:val="FirstParagraph"/>
      </w:pPr>
      <w:r>
        <w:t xml:space="preserve">Dhaka, home to over 21 million people, experiences a fire incidence rate significantly higher than national averages. Recent data from the BFSCD indicates over 500 major fire incidents annually across Dhaka city alone, often resulting in severe casualties and economic disruption. The primary</w:t>
      </w:r>
      <w:r>
        <w:t xml:space="preserve"> </w:t>
      </w:r>
      <w:r>
        <w:rPr>
          <w:bCs/>
          <w:b/>
        </w:rPr>
        <w:t xml:space="preserve">Firefighter</w:t>
      </w:r>
      <w:r>
        <w:t xml:space="preserve"> </w:t>
      </w:r>
      <w:r>
        <w:t xml:space="preserve">teams deployed by DFS operate under immense pressure: limited access to water sources during monsoons, congested alleyways impeding vehicle movement, and a shortage of specialized units (e.g., high-rise rescue, hazardous materials response) are pervasive issues. Crucially, the current operational protocols lack integration with broader urban emergency management systems. Furthermore, the training curriculum for</w:t>
      </w:r>
      <w:r>
        <w:t xml:space="preserve"> </w:t>
      </w:r>
      <w:r>
        <w:rPr>
          <w:bCs/>
          <w:b/>
        </w:rPr>
        <w:t xml:space="preserve">Firefighter</w:t>
      </w:r>
      <w:r>
        <w:t xml:space="preserve"> </w:t>
      </w:r>
      <w:r>
        <w:t xml:space="preserve">personnel in</w:t>
      </w:r>
      <w:r>
        <w:t xml:space="preserve"> </w:t>
      </w:r>
      <w:r>
        <w:rPr>
          <w:bCs/>
          <w:b/>
        </w:rPr>
        <w:t xml:space="preserve">Bangladesh Dhaka</w:t>
      </w:r>
      <w:r>
        <w:t xml:space="preserve"> </w:t>
      </w:r>
      <w:r>
        <w:t xml:space="preserve">does not adequately address modern fire dynamics prevalent in densely built informal settlements or emerging risks like electric vehicle battery fires. This research acknowledges that sustainable fire safety enhancement hinges on a deep understanding of Dhaka's specific challenges, not merely importing generic models.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the current capabilities, resource allocation (personnel, equipment, technology), and operational challenges faced by the Dhaka Fire Service</w:t>
      </w:r>
      <w:r>
        <w:t xml:space="preserve"> </w:t>
      </w:r>
      <w:r>
        <w:rPr>
          <w:bCs/>
          <w:b/>
        </w:rPr>
        <w:t xml:space="preserve">Firefighter</w:t>
      </w:r>
      <w:r>
        <w:t xml:space="preserve"> </w:t>
      </w:r>
      <w:r>
        <w:t xml:space="preserve">units.</w:t>
      </w:r>
    </w:p>
    <w:p>
      <w:pPr>
        <w:numPr>
          <w:ilvl w:val="0"/>
          <w:numId w:val="1001"/>
        </w:numPr>
        <w:pStyle w:val="Compact"/>
      </w:pPr>
      <w:r>
        <w:t xml:space="preserve">To identify key systemic gaps in fire prevention infrastructure and community awareness programs specifically within high-risk zones of</w:t>
      </w:r>
      <w:r>
        <w:t xml:space="preserve"> </w:t>
      </w:r>
      <w:r>
        <w:rPr>
          <w:bCs/>
          <w:b/>
        </w:rPr>
        <w:t xml:space="preserve">Bangladesh Dhaka</w:t>
      </w:r>
      <w:r>
        <w:t xml:space="preserve">.</w:t>
      </w:r>
    </w:p>
    <w:p>
      <w:pPr>
        <w:numPr>
          <w:ilvl w:val="0"/>
          <w:numId w:val="1001"/>
        </w:numPr>
        <w:pStyle w:val="Compact"/>
      </w:pPr>
      <w:r>
        <w:t xml:space="preserve">To analyze historical fire incident data (last 5 years) from Dhaka Fire Service to pinpoint recurring patterns, failure points in response, and geographic hotspots.</w:t>
      </w:r>
    </w:p>
    <w:p>
      <w:pPr>
        <w:numPr>
          <w:ilvl w:val="0"/>
          <w:numId w:val="1001"/>
        </w:numPr>
        <w:pStyle w:val="Compact"/>
      </w:pPr>
      <w:r>
        <w:t xml:space="preserve">To evaluate the efficacy of existing training programs for Dhaka's</w:t>
      </w:r>
      <w:r>
        <w:t xml:space="preserve"> </w:t>
      </w:r>
      <w:r>
        <w:rPr>
          <w:bCs/>
          <w:b/>
        </w:rPr>
        <w:t xml:space="preserve">Firefighter</w:t>
      </w:r>
      <w:r>
        <w:t xml:space="preserve"> </w:t>
      </w:r>
      <w:r>
        <w:t xml:space="preserve">personnel against contemporary fire safety demands.</w:t>
      </w:r>
    </w:p>
    <w:p>
      <w:pPr>
        <w:numPr>
          <w:ilvl w:val="0"/>
          <w:numId w:val="1001"/>
        </w:numPr>
        <w:pStyle w:val="Compact"/>
      </w:pPr>
      <w:r>
        <w:t xml:space="preserve">To develop a practical, context-specific framework for enhancing Dhaka Fire Service operational protocols, resource optimization, and community engagement strategies.</w:t>
      </w:r>
    </w:p>
    <w:bookmarkEnd w:id="22"/>
    <w:bookmarkStart w:id="23" w:name="Xabfcd924faf4e579b5ea281c48571fddf56ceba"/>
    <w:p>
      <w:pPr>
        <w:pStyle w:val="Heading2"/>
      </w:pPr>
      <w:r>
        <w:t xml:space="preserve">4. Methodology: A Mixed-Methods Approach for Dhaka Context</w:t>
      </w:r>
    </w:p>
    <w:p>
      <w:pPr>
        <w:pStyle w:val="FirstParagraph"/>
      </w:pPr>
      <w:r>
        <w:t xml:space="preserve">This research employs a robust mixed-methods design to ensure findings are both data-driven and deeply contextualized within</w:t>
      </w:r>
      <w:r>
        <w:t xml:space="preserve"> </w:t>
      </w:r>
      <w:r>
        <w:rPr>
          <w:bCs/>
          <w:b/>
        </w:rPr>
        <w:t xml:space="preserve">Bangladesh Dhaka</w:t>
      </w:r>
      <w:r>
        <w:t xml:space="preserve">.</w:t>
      </w:r>
    </w:p>
    <w:p>
      <w:pPr>
        <w:numPr>
          <w:ilvl w:val="0"/>
          <w:numId w:val="1002"/>
        </w:numPr>
        <w:pStyle w:val="Compact"/>
      </w:pPr>
      <w:r>
        <w:rPr>
          <w:bCs/>
          <w:b/>
        </w:rPr>
        <w:t xml:space="preserve">Quantitative Analysis:</w:t>
      </w:r>
      <w:r>
        <w:t xml:space="preserve"> </w:t>
      </w:r>
      <w:r>
        <w:t xml:space="preserve">Collaborate with BFSCD to access anonymized fire incident databases (2019-2023). Utilize Geographic Information Systems (GIS) mapping to identify high-risk zones and correlate response times with infrastructure factors (e.g., road density, water availability).</w:t>
      </w:r>
    </w:p>
    <w:p>
      <w:pPr>
        <w:numPr>
          <w:ilvl w:val="0"/>
          <w:numId w:val="1002"/>
        </w:numPr>
        <w:pStyle w:val="Compact"/>
      </w:pPr>
      <w:r>
        <w:rPr>
          <w:bCs/>
          <w:b/>
        </w:rPr>
        <w:t xml:space="preserve">Qualitative Investigation:</w:t>
      </w:r>
      <w:r>
        <w:t xml:space="preserve"> </w:t>
      </w:r>
      <w:r>
        <w:t xml:space="preserve">Conduct in-depth interviews with 45+ key stakeholders: senior</w:t>
      </w:r>
      <w:r>
        <w:t xml:space="preserve"> </w:t>
      </w:r>
      <w:r>
        <w:rPr>
          <w:bCs/>
          <w:b/>
        </w:rPr>
        <w:t xml:space="preserve">Firefighter</w:t>
      </w:r>
      <w:r>
        <w:t xml:space="preserve"> </w:t>
      </w:r>
      <w:r>
        <w:t xml:space="preserve">officers (DFS), frontline</w:t>
      </w:r>
      <w:r>
        <w:t xml:space="preserve"> </w:t>
      </w:r>
      <w:r>
        <w:rPr>
          <w:bCs/>
          <w:b/>
        </w:rPr>
        <w:t xml:space="preserve">Firefighter</w:t>
      </w:r>
      <w:r>
        <w:t xml:space="preserve"> </w:t>
      </w:r>
      <w:r>
        <w:t xml:space="preserve">personnel across Dhaka's zones, community leaders in high-risk areas (e.g., Old Dhaka, Mirpur), and urban planners. Focus on operational challenges, perceived risks, and suggestions for improvement.</w:t>
      </w:r>
    </w:p>
    <w:p>
      <w:pPr>
        <w:numPr>
          <w:ilvl w:val="0"/>
          <w:numId w:val="1002"/>
        </w:numPr>
        <w:pStyle w:val="Compact"/>
      </w:pPr>
      <w:r>
        <w:rPr>
          <w:bCs/>
          <w:b/>
        </w:rPr>
        <w:t xml:space="preserve">Field Observation &amp; Assessment:</w:t>
      </w:r>
      <w:r>
        <w:t xml:space="preserve"> </w:t>
      </w:r>
      <w:r>
        <w:t xml:space="preserve">Systematically observe 30+ fire response operations (with permission) to document real-time challenges in navigation, equipment use, communication breakdowns within the Dhaka cityscape. Assess the condition and adequacy of existing apparatus at selected fire stations.</w:t>
      </w:r>
    </w:p>
    <w:p>
      <w:pPr>
        <w:numPr>
          <w:ilvl w:val="0"/>
          <w:numId w:val="1002"/>
        </w:numPr>
        <w:pStyle w:val="Compact"/>
      </w:pPr>
      <w:r>
        <w:rPr>
          <w:bCs/>
          <w:b/>
        </w:rPr>
        <w:t xml:space="preserve">Comparative Benchmarking:</w:t>
      </w:r>
      <w:r>
        <w:t xml:space="preserve"> </w:t>
      </w:r>
      <w:r>
        <w:t xml:space="preserve">Analyze best practices from urban fire services in similar megacities (e.g., Mumbai, Manila) that have successfully adapted to dense informal settlements, adapting relevant strategies for Dhaka's affordability and governance structure.</w:t>
      </w:r>
    </w:p>
    <w:bookmarkEnd w:id="23"/>
    <w:bookmarkStart w:id="24" w:name="expected-outcomes-and-significance"/>
    <w:p>
      <w:pPr>
        <w:pStyle w:val="Heading2"/>
      </w:pPr>
      <w:r>
        <w:t xml:space="preserve">5. Expected Outcomes and Significance</w:t>
      </w:r>
    </w:p>
    <w:p>
      <w:pPr>
        <w:pStyle w:val="FirstParagraph"/>
      </w:pPr>
      <w:r>
        <w:t xml:space="preserve">The anticipated outcomes of this</w:t>
      </w:r>
      <w:r>
        <w:t xml:space="preserve"> </w:t>
      </w:r>
      <w:r>
        <w:rPr>
          <w:bCs/>
          <w:b/>
        </w:rPr>
        <w:t xml:space="preserve">Research Proposal</w:t>
      </w:r>
      <w:r>
        <w:t xml:space="preserve"> </w:t>
      </w:r>
      <w:r>
        <w:t xml:space="preserve">will deliver actionable intelligence directly applicable to enhancing fire safety in</w:t>
      </w:r>
      <w:r>
        <w:t xml:space="preserve"> </w:t>
      </w:r>
      <w:r>
        <w:rPr>
          <w:bCs/>
          <w:b/>
        </w:rPr>
        <w:t xml:space="preserve">Bangladesh Dhaka</w:t>
      </w:r>
      <w:r>
        <w:t xml:space="preserve">:</w:t>
      </w:r>
    </w:p>
    <w:p>
      <w:pPr>
        <w:numPr>
          <w:ilvl w:val="0"/>
          <w:numId w:val="1003"/>
        </w:numPr>
        <w:pStyle w:val="Compact"/>
      </w:pPr>
      <w:r>
        <w:rPr>
          <w:bCs/>
          <w:b/>
        </w:rPr>
        <w:t xml:space="preserve">A Detailed Gap Analysis Report:</w:t>
      </w:r>
      <w:r>
        <w:t xml:space="preserve"> </w:t>
      </w:r>
      <w:r>
        <w:t xml:space="preserve">Providing the Bangladesh government and BFSCD with a clear, data-backed assessment of current firefighting capability shortfalls specific to Dhaka's environment.</w:t>
      </w:r>
    </w:p>
    <w:p>
      <w:pPr>
        <w:numPr>
          <w:ilvl w:val="0"/>
          <w:numId w:val="1003"/>
        </w:numPr>
        <w:pStyle w:val="Compact"/>
      </w:pPr>
      <w:r>
        <w:rPr>
          <w:bCs/>
          <w:b/>
        </w:rPr>
        <w:t xml:space="preserve">Context-Specific Intervention Framework:</w:t>
      </w:r>
      <w:r>
        <w:t xml:space="preserve"> </w:t>
      </w:r>
      <w:r>
        <w:t xml:space="preserve">Proposing a phased implementation plan including targeted training modules for</w:t>
      </w:r>
      <w:r>
        <w:t xml:space="preserve"> </w:t>
      </w:r>
      <w:r>
        <w:rPr>
          <w:bCs/>
          <w:b/>
        </w:rPr>
        <w:t xml:space="preserve">Firefighter</w:t>
      </w:r>
      <w:r>
        <w:t xml:space="preserve"> </w:t>
      </w:r>
      <w:r>
        <w:t xml:space="preserve">teams (e.g., rapid response in narrow lanes, hazardous material handling for local industries), optimized resource deployment strategies based on GIS hotspot analysis, and integrated community fire safety education programs.</w:t>
      </w:r>
    </w:p>
    <w:p>
      <w:pPr>
        <w:numPr>
          <w:ilvl w:val="0"/>
          <w:numId w:val="1003"/>
        </w:numPr>
        <w:pStyle w:val="Compact"/>
      </w:pPr>
      <w:r>
        <w:rPr>
          <w:bCs/>
          <w:b/>
        </w:rPr>
        <w:t xml:space="preserve">Policy Recommendations:</w:t>
      </w:r>
      <w:r>
        <w:t xml:space="preserve"> </w:t>
      </w:r>
      <w:r>
        <w:t xml:space="preserve">Concrete suggestions for infrastructure investment priorities (e.g., strategic water reservoirs near hotspots, improved road access), technology adoption (e.g., mobile incident reporting apps for citizens), and institutional reforms to improve inter-agency coordination during major incidents.</w:t>
      </w:r>
    </w:p>
    <w:p>
      <w:pPr>
        <w:numPr>
          <w:ilvl w:val="0"/>
          <w:numId w:val="1003"/>
        </w:numPr>
        <w:pStyle w:val="Compact"/>
      </w:pPr>
      <w:r>
        <w:rPr>
          <w:bCs/>
          <w:b/>
        </w:rPr>
        <w:t xml:space="preserve">Enhanced Firefighter Resilience:</w:t>
      </w:r>
      <w:r>
        <w:t xml:space="preserve"> </w:t>
      </w:r>
      <w:r>
        <w:t xml:space="preserve">The research directly contributes to building the capacity and confidence of Dhaka's frontline</w:t>
      </w:r>
      <w:r>
        <w:t xml:space="preserve"> </w:t>
      </w:r>
      <w:r>
        <w:rPr>
          <w:bCs/>
          <w:b/>
        </w:rPr>
        <w:t xml:space="preserve">Firefighter</w:t>
      </w:r>
      <w:r>
        <w:t xml:space="preserve"> </w:t>
      </w:r>
      <w:r>
        <w:t xml:space="preserve">personnel, recognizing their critical role as the city's primary fire defense.</w:t>
      </w:r>
    </w:p>
    <w:bookmarkEnd w:id="24"/>
    <w:bookmarkStart w:id="25" w:name="Xb18ca7255eb0fe0693a5da85da9d42a58bf8371"/>
    <w:p>
      <w:pPr>
        <w:pStyle w:val="Heading2"/>
      </w:pPr>
      <w:r>
        <w:t xml:space="preserve">6. Conclusion: A Call for Action in Bangladesh Dhaka</w:t>
      </w:r>
    </w:p>
    <w:p>
      <w:pPr>
        <w:pStyle w:val="FirstParagraph"/>
      </w:pPr>
      <w:r>
        <w:t xml:space="preserve">The escalating frequency and severity of fires in</w:t>
      </w:r>
      <w:r>
        <w:t xml:space="preserve"> </w:t>
      </w:r>
      <w:r>
        <w:rPr>
          <w:bCs/>
          <w:b/>
        </w:rPr>
        <w:t xml:space="preserve">Bangladesh Dhaka</w:t>
      </w:r>
      <w:r>
        <w:t xml:space="preserve"> </w:t>
      </w:r>
      <w:r>
        <w:t xml:space="preserve">demand urgent, evidence-based action. This research is not merely academic; it is a vital step towards safeguarding lives and property in one of the world's most vulnerable urban environments. By centering the experience and operational realities of Dhaka's</w:t>
      </w:r>
      <w:r>
        <w:t xml:space="preserve"> </w:t>
      </w:r>
      <w:r>
        <w:rPr>
          <w:bCs/>
          <w:b/>
        </w:rPr>
        <w:t xml:space="preserve">Firefighter</w:t>
      </w:r>
      <w:r>
        <w:t xml:space="preserve"> </w:t>
      </w:r>
      <w:r>
        <w:t xml:space="preserve">teams within its design, this</w:t>
      </w:r>
      <w:r>
        <w:t xml:space="preserve"> </w:t>
      </w:r>
      <w:r>
        <w:rPr>
          <w:bCs/>
          <w:b/>
        </w:rPr>
        <w:t xml:space="preserve">Research Proposal</w:t>
      </w:r>
      <w:r>
        <w:t xml:space="preserve"> </w:t>
      </w:r>
      <w:r>
        <w:t xml:space="preserve">ensures that proposed solutions are practical, sustainable, and deeply rooted in the city's unique challenges. The findings will equip policymakers with the necessary tools to invest wisely in fire safety infrastructure and personnel development. Ultimately, this work aims to transform Dhaka Fire Service from a reactive force into a proactive, highly capable guardian of public safety for all residents of</w:t>
      </w:r>
      <w:r>
        <w:t xml:space="preserve"> </w:t>
      </w:r>
      <w:r>
        <w:rPr>
          <w:bCs/>
          <w:b/>
        </w:rPr>
        <w:t xml:space="preserve">Bangladesh Dhaka</w:t>
      </w:r>
      <w:r>
        <w:t xml:space="preserve">. Implementing these recommendations is not just an operational necessity; it is an ethical imperative for the well-being of millions.</w:t>
      </w:r>
    </w:p>
    <w:bookmarkEnd w:id="25"/>
    <w:bookmarkStart w:id="26" w:name="keywords"/>
    <w:p>
      <w:pPr>
        <w:pStyle w:val="Heading2"/>
      </w:pPr>
      <w:r>
        <w:t xml:space="preserve">Keywords:</w:t>
      </w:r>
    </w:p>
    <w:p>
      <w:pPr>
        <w:pStyle w:val="FirstParagraph"/>
      </w:pPr>
      <w:r>
        <w:t xml:space="preserve">Research Proposal, Firefighter, Bangladesh Dhaka, Urban Fire Safety, Fire Response Systems, Dhaka Fire Service (DFS), Bangladesh Fire Service &amp; Civil Defence (BFSCD), Emergency Management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and Response Systems in Bangladesh Dhaka</dc:title>
  <dc:creator/>
  <cp:keywords/>
  <dcterms:created xsi:type="dcterms:W3CDTF">2026-07-23T15:11:33Z</dcterms:created>
  <dcterms:modified xsi:type="dcterms:W3CDTF">2026-07-23T15:11:33Z</dcterms:modified>
</cp:coreProperties>
</file>

<file path=docProps/custom.xml><?xml version="1.0" encoding="utf-8"?>
<Properties xmlns="http://schemas.openxmlformats.org/officeDocument/2006/custom-properties" xmlns:vt="http://schemas.openxmlformats.org/officeDocument/2006/docPropsVTypes"/>
</file>