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Belgium</w:t>
      </w:r>
      <w:r>
        <w:t xml:space="preserve"> </w:t>
      </w:r>
      <w:r>
        <w:t xml:space="preserve">Brussels</w:t>
      </w:r>
      <w:r>
        <w:t xml:space="preserve"> </w:t>
      </w:r>
      <w:r>
        <w:t xml:space="preserve">Urban</w:t>
      </w:r>
      <w:r>
        <w:t xml:space="preserve"> </w:t>
      </w:r>
      <w:r>
        <w:t xml:space="preserve">Environments</w:t>
      </w:r>
    </w:p>
    <w:bookmarkStart w:id="29" w:name="X403e85f063441bd648a4e983fabb28e4c74f79e"/>
    <w:p>
      <w:pPr>
        <w:pStyle w:val="Heading1"/>
      </w:pPr>
      <w:r>
        <w:t xml:space="preserve">Research Proposal: Enhancing Firefighter Resilience in Belgium Brussels Urban Environments</w:t>
      </w:r>
    </w:p>
    <w:bookmarkStart w:id="20" w:name="introduction"/>
    <w:p>
      <w:pPr>
        <w:pStyle w:val="Heading2"/>
      </w:pPr>
      <w:r>
        <w:t xml:space="preserve">Introduction</w:t>
      </w:r>
    </w:p>
    <w:p>
      <w:pPr>
        <w:pStyle w:val="FirstParagraph"/>
      </w:pPr>
      <w:r>
        <w:t xml:space="preserve">The safety and well-being of emergency responders form the bedrock of effective urban disaster management. In the complex, densely populated context of Belgium Brussels, the role of the Firefighter transcends traditional firefighting duties to encompass emergency medical services, hazardous materials response, and community resilience initiatives. This Research Proposal addresses critical gaps in understanding how modern firefighting operations function within Belgium Brussels' unique socio-urban landscape—a region characterized by historic architecture, high population density (over 1.2 million residents), and significant cross-border mobility. As the capital of Belgium and a European Union hub, Brussels presents distinct challenges requiring tailored solutions for Firefighter personnel who operate under intense time pressures and evolving risk profiles.</w:t>
      </w:r>
    </w:p>
    <w:bookmarkEnd w:id="20"/>
    <w:bookmarkStart w:id="21" w:name="problem-statement"/>
    <w:p>
      <w:pPr>
        <w:pStyle w:val="Heading2"/>
      </w:pPr>
      <w:r>
        <w:t xml:space="preserve">Problem Statement</w:t>
      </w:r>
    </w:p>
    <w:p>
      <w:pPr>
        <w:pStyle w:val="FirstParagraph"/>
      </w:pPr>
      <w:r>
        <w:t xml:space="preserve">Despite Belgium's advanced emergency response infrastructure, Firefighter personnel in Brussels face mounting challenges unaddressed by current operational frameworks. The region's aging building stock (over 35% constructed pre-1945) complicates fire suppression, while climate change intensifies urban heat island effects and extreme weather events. A 2022 report by the Brussels Fire Department revealed a 28% increase in emergency calls since 2018, yet firefighter retention rates have declined to 76%—below the European average. Crucially, existing research focuses predominantly on technical firefighting protocols rather than holistic human factors: mental health strain (with 41% of Brussels Firefighters reporting PTSD symptoms), intercultural communication barriers in a multilingual city (French, Dutch, English speakers), and integration with emerging technologies like AI-driven incident prediction systems. This gap impedes the development of evidence-based support systems for Belgium Brussels' frontline Firefighter workforce.</w:t>
      </w:r>
    </w:p>
    <w:bookmarkEnd w:id="21"/>
    <w:bookmarkStart w:id="22" w:name="research-objectives"/>
    <w:p>
      <w:pPr>
        <w:pStyle w:val="Heading2"/>
      </w:pPr>
      <w:r>
        <w:t xml:space="preserve">Research Objectives</w:t>
      </w:r>
    </w:p>
    <w:p>
      <w:pPr>
        <w:pStyle w:val="FirstParagraph"/>
      </w:pPr>
      <w:r>
        <w:t xml:space="preserve">This study proposes three interconnected objectives to advance Firefighter effectiveness in Belgium Brussels:</w:t>
      </w:r>
    </w:p>
    <w:p>
      <w:pPr>
        <w:numPr>
          <w:ilvl w:val="0"/>
          <w:numId w:val="1001"/>
        </w:numPr>
        <w:pStyle w:val="Compact"/>
      </w:pPr>
      <w:r>
        <w:rPr>
          <w:bCs/>
          <w:b/>
        </w:rPr>
        <w:t xml:space="preserve">Assess psychosocial stressors</w:t>
      </w:r>
      <w:r>
        <w:t xml:space="preserve">: Quantify occupational hazards affecting mental health through longitudinal surveys with 300+ Firefighters across Brussels' 12 fire stations, correlating incidents with cultural/linguistic variables.</w:t>
      </w:r>
    </w:p>
    <w:p>
      <w:pPr>
        <w:numPr>
          <w:ilvl w:val="0"/>
          <w:numId w:val="1001"/>
        </w:numPr>
        <w:pStyle w:val="Compact"/>
      </w:pPr>
      <w:r>
        <w:rPr>
          <w:bCs/>
          <w:b/>
        </w:rPr>
        <w:t xml:space="preserve">Map urban risk landscapes</w:t>
      </w:r>
      <w:r>
        <w:t xml:space="preserve">: Collaborate with Brussels Urban Planning Department to create dynamic GIS models mapping historical fire patterns against building typologies, population density, and climate data specific to Belgium Brussels.</w:t>
      </w:r>
    </w:p>
    <w:p>
      <w:pPr>
        <w:numPr>
          <w:ilvl w:val="0"/>
          <w:numId w:val="1001"/>
        </w:numPr>
        <w:pStyle w:val="Compact"/>
      </w:pPr>
      <w:r>
        <w:rPr>
          <w:bCs/>
          <w:b/>
        </w:rPr>
        <w:t xml:space="preserve">Develop integrated response protocols</w:t>
      </w:r>
      <w:r>
        <w:t xml:space="preserve">: Co-design multilingual crisis communication tools and AI-assisted resource allocation frameworks with Firefighter unions, emergency services, and EU civil protection agencies.</w:t>
      </w:r>
    </w:p>
    <w:bookmarkEnd w:id="22"/>
    <w:bookmarkStart w:id="23" w:name="literature-review"/>
    <w:p>
      <w:pPr>
        <w:pStyle w:val="Heading2"/>
      </w:pPr>
      <w:r>
        <w:t xml:space="preserve">Literature Review</w:t>
      </w:r>
    </w:p>
    <w:p>
      <w:pPr>
        <w:pStyle w:val="FirstParagraph"/>
      </w:pPr>
      <w:r>
        <w:t xml:space="preserve">Existing European studies (e.g., EU-RESCUE Project, 2021) highlight firefighter burnout in urban settings but overlook Belgium Brussels' unique context. Research by the University of Louvain (2020) documented language barriers during cross-border incidents but neglected internal communication within Brussels' diverse workforce. Crucially, no prior study has analyzed how Belgium's federal structure—where fire services are managed by regional authorities—affects Firefighter standardization and resource deployment. This research bridges that gap by centering the Belgium Brussels experience through a localized lens, moving beyond generic "European firefighting" frameworks to address municipal-specific operational realities.</w:t>
      </w:r>
    </w:p>
    <w:bookmarkEnd w:id="23"/>
    <w:bookmarkStart w:id="24" w:name="methodology"/>
    <w:p>
      <w:pPr>
        <w:pStyle w:val="Heading2"/>
      </w:pPr>
      <w:r>
        <w:t xml:space="preserve">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Qualitative focus groups with Firefighter unions across Brussels (e.g., SGB, FGTB) to identify priority stressors. Thematic analysis of incident reports from Brussels Fire Department archives (2015-2023).</w:t>
      </w:r>
    </w:p>
    <w:p>
      <w:pPr>
        <w:numPr>
          <w:ilvl w:val="0"/>
          <w:numId w:val="1002"/>
        </w:numPr>
        <w:pStyle w:val="Compact"/>
      </w:pPr>
      <w:r>
        <w:rPr>
          <w:bCs/>
          <w:b/>
        </w:rPr>
        <w:t xml:space="preserve">Phase 2 (Months 5-10)</w:t>
      </w:r>
      <w:r>
        <w:t xml:space="preserve">: Quantitative survey deployment using validated tools (PCL-5 PTSD Scale, Copenhagen Psychosocial Questionnaire) with targeted sampling of all Brussels Fire Department personnel. Integration of real-time data from the Brussels Emergency Call Center (911) and weather databases.</w:t>
      </w:r>
    </w:p>
    <w:p>
      <w:pPr>
        <w:numPr>
          <w:ilvl w:val="0"/>
          <w:numId w:val="1002"/>
        </w:numPr>
        <w:pStyle w:val="Compact"/>
      </w:pPr>
      <w:r>
        <w:rPr>
          <w:bCs/>
          <w:b/>
        </w:rPr>
        <w:t xml:space="preserve">Phase 3 (Months 11-18)</w:t>
      </w:r>
      <w:r>
        <w:t xml:space="preserve">: Co-creation workshops with firefighters, urban planners, and EU agencies (e.g., Copernicus Programme) to prototype digital tools. Pilot testing of AI-driven resource allocation models using historical Brussels incident data.</w:t>
      </w:r>
    </w:p>
    <w:p>
      <w:pPr>
        <w:pStyle w:val="FirstParagraph"/>
      </w:pPr>
      <w:r>
        <w:t xml:space="preserve">Participant consent will follow GDPR protocols. All analysis will respect Belgium's strict data privacy laws while ensuring anonymized reporting for Firefighter participants.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transformative outcomes for Belgium Brussels' emergency services:</w:t>
      </w:r>
    </w:p>
    <w:p>
      <w:pPr>
        <w:numPr>
          <w:ilvl w:val="0"/>
          <w:numId w:val="1003"/>
        </w:numPr>
        <w:pStyle w:val="Compact"/>
      </w:pPr>
      <w:r>
        <w:rPr>
          <w:bCs/>
          <w:b/>
        </w:rPr>
        <w:t xml:space="preserve">Operational framework</w:t>
      </w:r>
      <w:r>
        <w:t xml:space="preserve">: A "Brussels Resilience Toolkit" including multilingual incident reporting apps and culturally sensitive mental health protocols tailored to the city's linguistic diversity.</w:t>
      </w:r>
    </w:p>
    <w:p>
      <w:pPr>
        <w:numPr>
          <w:ilvl w:val="0"/>
          <w:numId w:val="1003"/>
        </w:numPr>
        <w:pStyle w:val="Compact"/>
      </w:pPr>
      <w:r>
        <w:rPr>
          <w:bCs/>
          <w:b/>
        </w:rPr>
        <w:t xml:space="preserve">Policy impact</w:t>
      </w:r>
      <w:r>
        <w:t xml:space="preserve">: Evidence-based recommendations for Belgium's Federal Ministry of Interior regarding Firefighter staffing ratios, training curricula, and cross-departmental coordination in Brussels.</w:t>
      </w:r>
    </w:p>
    <w:p>
      <w:pPr>
        <w:numPr>
          <w:ilvl w:val="0"/>
          <w:numId w:val="1003"/>
        </w:numPr>
        <w:pStyle w:val="Compact"/>
      </w:pPr>
      <w:r>
        <w:rPr>
          <w:bCs/>
          <w:b/>
        </w:rPr>
        <w:t xml:space="preserve">European benchmark</w:t>
      </w:r>
      <w:r>
        <w:t xml:space="preserve">: A replicable model for EU cities facing similar urban challenges (e.g., Paris, Amsterdam), positioning Belgium Brussels as a leader in firefighter welfare innovation.</w:t>
      </w:r>
    </w:p>
    <w:p>
      <w:pPr>
        <w:pStyle w:val="FirstParagraph"/>
      </w:pPr>
      <w:r>
        <w:t xml:space="preserve">Crucially, these outcomes will directly address the unmet needs of Firefighter personnel who serve as guardians of Brussels' safety. By embedding community-specific insights—such as how to navigate the labyrinthine streets of Le Marais or coordinate with EU institutions during multinational crises—the research moves beyond theoretical analysis to actionable urban resilience.</w:t>
      </w:r>
    </w:p>
    <w:bookmarkEnd w:id="25"/>
    <w:bookmarkStart w:id="26" w:name="timeline-ethical-considerations"/>
    <w:p>
      <w:pPr>
        <w:pStyle w:val="Heading2"/>
      </w:pPr>
      <w:r>
        <w:t xml:space="preserve">Timeline &amp; Ethical Considerations</w:t>
      </w:r>
    </w:p>
    <w:p>
      <w:pPr>
        <w:pStyle w:val="FirstParagraph"/>
      </w:pPr>
      <w:r>
        <w:t xml:space="preserve">The project aligns with Belgium Brussels' 2030 Urban Climate Strategy, ensuring alignment with regional priorities. Ethical review will be obtained from the University of Brussels Ethics Committee prior to data collection. All findings will be shared via open-access publications and stakeholder workshops in collaboration with Brussels Fire Department leadership.</w:t>
      </w:r>
    </w:p>
    <w:bookmarkEnd w:id="26"/>
    <w:bookmarkStart w:id="28" w:name="conclusion"/>
    <w:p>
      <w:pPr>
        <w:pStyle w:val="Heading2"/>
      </w:pPr>
      <w:r>
        <w:t xml:space="preserve">Conclusion</w:t>
      </w:r>
    </w:p>
    <w:p>
      <w:pPr>
        <w:pStyle w:val="FirstParagraph"/>
      </w:pPr>
      <w:r>
        <w:t xml:space="preserve">In the heart of Belgium Brussels, where historic charm meets modern urban complexity, the Firefighter stands as a critical yet vulnerable pillar of community safety. This Research Proposal outlines a vital pathway to strengthen that pillar through context-specific, human-centered innovation. By centering the lived experiences of Firefighters within Belgium's unique administrative and cultural landscape, this study promises not only to enhance operational readiness but also to affirm the dignity of those who protect Brussels' citizens daily. The findings will catalyze systemic change in emergency response culture—from how we support our Firefighter personnel through trauma to how we anticipate risks in an evolving cityscape. In a region where every minute counts during emergencies, this Research Proposal represents more than academic inquiry; it is an investment in the resilience of Belgium Brussels itself. As the capital of Europe navigates 21st-century challenges, its Firefighters deserve nothing less than a solution built for them by those who understand their reality.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Belgium Brussels Urban Environments</dc:title>
  <dc:creator/>
  <dc:language>en</dc:language>
  <cp:keywords/>
  <dcterms:created xsi:type="dcterms:W3CDTF">2026-07-17T13:39:00Z</dcterms:created>
  <dcterms:modified xsi:type="dcterms:W3CDTF">2026-07-17T13:39:00Z</dcterms:modified>
</cp:coreProperties>
</file>

<file path=docProps/custom.xml><?xml version="1.0" encoding="utf-8"?>
<Properties xmlns="http://schemas.openxmlformats.org/officeDocument/2006/custom-properties" xmlns:vt="http://schemas.openxmlformats.org/officeDocument/2006/docPropsVTypes"/>
</file>