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China</w:t>
      </w:r>
      <w:r>
        <w:t xml:space="preserve"> </w:t>
      </w:r>
      <w:r>
        <w:t xml:space="preserve">Beijing</w:t>
      </w:r>
    </w:p>
    <w:bookmarkStart w:id="28" w:name="X5db59aa75df752e1266ef4a3dfe1b7e78f31daa"/>
    <w:p>
      <w:pPr>
        <w:pStyle w:val="Heading1"/>
      </w:pPr>
      <w:r>
        <w:t xml:space="preserve">Research Proposal: Enhancing Firefighter Operational Excellence and Community Resilience in China Beijing</w:t>
      </w:r>
    </w:p>
    <w:bookmarkStart w:id="20" w:name="abstract"/>
    <w:p>
      <w:pPr>
        <w:pStyle w:val="Heading2"/>
      </w:pPr>
      <w:r>
        <w:t xml:space="preserve">Abstract</w:t>
      </w:r>
    </w:p>
    <w:p>
      <w:pPr>
        <w:pStyle w:val="FirstParagraph"/>
      </w:pPr>
      <w:r>
        <w:t xml:space="preserve">This Research Proposal outlines a comprehensive study addressing the evolving challenges faced by Firefighter personnel within the urban context of China Beijing. As one of the world's most populous megacities, Beijing confronts unique fire safety complexities stemming from its dense population, historic infrastructure, rapid urbanization, and environmental factors. This project investigates critical gaps in Firefighter training protocols, emergency response systems, and community engagement strategies specific to China Beijing. The research aims to develop evidence-based recommendations for optimizing Firefighter capabilities to safeguard lives, heritage sites, and economic assets across the capital city. Anticipated outcomes include a tailored Firefighter competency framework, enhanced inter-agency coordination models, and data-driven resource allocation strategies directly applicable within China Beijing's municipal emergency management ecosystem.</w:t>
      </w:r>
    </w:p>
    <w:bookmarkEnd w:id="20"/>
    <w:bookmarkStart w:id="21" w:name="X7a99d0bab2c3e00158dcb6ccd5f010fa10c09c9"/>
    <w:p>
      <w:pPr>
        <w:pStyle w:val="Heading2"/>
      </w:pPr>
      <w:r>
        <w:t xml:space="preserve">1. Introduction: The Imperative for Specialized Firefighter Research in China Beijing</w:t>
      </w:r>
    </w:p>
    <w:p>
      <w:pPr>
        <w:pStyle w:val="FirstParagraph"/>
      </w:pPr>
      <w:r>
        <w:t xml:space="preserve">China Beijing, as the political, cultural, and economic heart of the nation, faces unprecedented fire safety demands. With over 22 million residents and a historic core housing UNESCO World Heritage sites like the Forbidden City and Temple of Heaven Park alongside modern high-rises and extensive underground infrastructure (e.g., subway networks), traditional firefighting paradigms are insufficient. Recent data from the Beijing Fire Rescue Corps indicates a 15% annual increase in complex fire incidents over the past five years, including electrical fires in densely packed residential compounds and hazardous material spills near industrial zones. This surge underscores an urgent need for context-specific research into Firefighter operations within China Beijing's unique urban fabric. This Research Proposal directly responds to the national "Safety First" initiative, focusing on how Firefighter personnel can be empowered through innovation and adaptation to meet Beijing's escalating demands.</w:t>
      </w:r>
    </w:p>
    <w:bookmarkEnd w:id="21"/>
    <w:bookmarkStart w:id="22" w:name="Xde46fbd82439356beee2cdb9e3ebf6bc1db495a"/>
    <w:p>
      <w:pPr>
        <w:pStyle w:val="Heading2"/>
      </w:pPr>
      <w:r>
        <w:t xml:space="preserve">2. Problem Statement: Critical Gaps in Current Firefighter Systems for China Beijing</w:t>
      </w:r>
    </w:p>
    <w:p>
      <w:pPr>
        <w:pStyle w:val="FirstParagraph"/>
      </w:pPr>
      <w:r>
        <w:t xml:space="preserve">Existing Firefighter training curricula and response protocols often fail to account for Beijing-specific challenges:</w:t>
      </w:r>
    </w:p>
    <w:p>
      <w:pPr>
        <w:pStyle w:val="BodyText"/>
      </w:pPr>
      <w:r>
        <w:rPr>
          <w:bCs/>
          <w:b/>
        </w:rPr>
        <w:t xml:space="preserve">Environmental Stressors:</w:t>
      </w:r>
      <w:r>
        <w:t xml:space="preserve"> </w:t>
      </w:r>
      <w:r>
        <w:t xml:space="preserve">Persistent air pollution significantly impairs visibility and respiratory protection during firefighting operations, demanding specialized equipment and tactics not universally covered in standard training.</w:t>
      </w:r>
    </w:p>
    <w:p>
      <w:pPr>
        <w:pStyle w:val="BodyText"/>
      </w:pPr>
      <w:r>
        <w:rPr>
          <w:bCs/>
          <w:b/>
        </w:rPr>
        <w:t xml:space="preserve">Historic Infrastructure Vulnerability:</w:t>
      </w:r>
      <w:r>
        <w:t xml:space="preserve"> </w:t>
      </w:r>
      <w:r>
        <w:t xml:space="preserve">Firefighting in ancient wooden structures requires techniques distinct from modern buildings, yet current Firefighter protocols lack sufficient emphasis on heritage site preservation during intervention.</w:t>
      </w:r>
    </w:p>
    <w:p>
      <w:pPr>
        <w:pStyle w:val="BodyText"/>
      </w:pPr>
      <w:r>
        <w:rPr>
          <w:bCs/>
          <w:b/>
        </w:rPr>
        <w:t xml:space="preserve">Urban Density &amp; Complexity:</w:t>
      </w:r>
      <w:r>
        <w:t xml:space="preserve"> </w:t>
      </w:r>
      <w:r>
        <w:t xml:space="preserve">Navigating narrow hutong alleys and multi-layered underground facilities creates unique access challenges, straining standard response time metrics used in other cities.</w:t>
      </w:r>
    </w:p>
    <w:bookmarkEnd w:id="22"/>
    <w:bookmarkStart w:id="23" w:name="X45faefbd433b35c47942cd07a07a1f51029dd4a"/>
    <w:p>
      <w:pPr>
        <w:pStyle w:val="Heading2"/>
      </w:pPr>
      <w:r>
        <w:t xml:space="preserve">3. Literature Review: Gaps in Global Firefighter Studies for Megacities like Beijing</w:t>
      </w:r>
    </w:p>
    <w:p>
      <w:pPr>
        <w:pStyle w:val="FirstParagraph"/>
      </w:pPr>
      <w:r>
        <w:t xml:space="preserve">While extensive research exists on urban firefighting globally (e.g., New York, Tokyo), studies rarely isolate the compounded pressures of a megacity with China's distinct governance structure, cultural priorities around community safety, and specific environmental conditions. Existing frameworks often prioritize Western urban models or overlook the critical role of Firefighter-community trust-building within Beijing's collectivist social context. Recent Chinese academic publications (e.g., *Journal of Emergency Management in China*, 2023) highlight rising fatigue among Firefighter personnel due to excessive response volumes but offer limited actionable solutions for systemic change tailored to Beijing's scale. This Research Proposal bridges this gap by grounding its methodology in the lived experiences of Beijing's Firefighter corps and municipal emergency management data.</w:t>
      </w:r>
    </w:p>
    <w:bookmarkEnd w:id="23"/>
    <w:bookmarkStart w:id="24" w:name="research-objectives-methodology"/>
    <w:p>
      <w:pPr>
        <w:pStyle w:val="Heading2"/>
      </w:pPr>
      <w:r>
        <w:t xml:space="preserve">4. Research Objectives &amp; Methodology</w:t>
      </w:r>
    </w:p>
    <w:p>
      <w:pPr>
        <w:pStyle w:val="FirstParagraph"/>
      </w:pPr>
      <w:r>
        <w:t xml:space="preserve">This study employs a mixed-methods approach, specifically designed for the China Beijing context:</w:t>
      </w:r>
    </w:p>
    <w:p>
      <w:pPr>
        <w:numPr>
          <w:ilvl w:val="0"/>
          <w:numId w:val="1001"/>
        </w:numPr>
        <w:pStyle w:val="Compact"/>
      </w:pPr>
      <w:r>
        <w:rPr>
          <w:bCs/>
          <w:b/>
        </w:rPr>
        <w:t xml:space="preserve">Primary Objective:</w:t>
      </w:r>
      <w:r>
        <w:t xml:space="preserve"> </w:t>
      </w:r>
      <w:r>
        <w:t xml:space="preserve">Develop a Beijing-specific Firefighter Performance Assessment Framework (B-FPAF) integrating operational metrics with environmental and cultural factors.</w:t>
      </w:r>
    </w:p>
    <w:p>
      <w:pPr>
        <w:numPr>
          <w:ilvl w:val="0"/>
          <w:numId w:val="1001"/>
        </w:numPr>
        <w:pStyle w:val="Compact"/>
      </w:pPr>
      <w:r>
        <w:rPr>
          <w:bCs/>
          <w:b/>
        </w:rPr>
        <w:t xml:space="preserve">Methodology:</w:t>
      </w:r>
      <w:r>
        <w:t xml:space="preserve"> </w:t>
      </w:r>
      <w:r>
        <w:t xml:space="preserve">- *Phase 1 (Qualitative):* In-depth interviews and focus groups with 50+ active Firefighter personnel from diverse Beijing districts, including senior officers from the Beijing Fire Rescue Corps headquarters and frontline crews in historic vs. modern zones.</w:t>
      </w:r>
      <w:r>
        <w:t xml:space="preserve"> </w:t>
      </w:r>
      <w:r>
        <w:t xml:space="preserve">- *Phase 2 (Quantitative):* Analysis of anonymized incident data (2019-2023) from the Beijing Emergency Management Bureau, focusing on response times, equipment effectiveness, and environmental impact variables within specific geo-coded zones across China Beijing.</w:t>
      </w:r>
      <w:r>
        <w:t xml:space="preserve"> </w:t>
      </w:r>
      <w:r>
        <w:t xml:space="preserve">- *Phase 3 (Action Research):* Co-design workshops with Firefighter teams to prototype and test new training modules addressing air pollution mitigation and heritage site firefighting techniques at the Beijing Fire Training Base.</w:t>
      </w:r>
    </w:p>
    <w:p>
      <w:pPr>
        <w:numPr>
          <w:ilvl w:val="0"/>
          <w:numId w:val="1001"/>
        </w:numPr>
        <w:pStyle w:val="Compact"/>
      </w:pPr>
      <w:r>
        <w:rPr>
          <w:bCs/>
          <w:b/>
        </w:rPr>
        <w:t xml:space="preserve">Data Integration:</w:t>
      </w:r>
      <w:r>
        <w:t xml:space="preserve"> </w:t>
      </w:r>
      <w:r>
        <w:t xml:space="preserve">Cross-referencing firefighter feedback, incident data, and environmental sensor readings (e.g., PM2.5 levels during operations) to identify causal relationships between specific conditions and operational outcomes.</w:t>
      </w:r>
    </w:p>
    <w:bookmarkEnd w:id="24"/>
    <w:bookmarkStart w:id="25" w:name="X60a9a695d99d26ebe01d398f1073e70f8750e57"/>
    <w:p>
      <w:pPr>
        <w:pStyle w:val="Heading2"/>
      </w:pPr>
      <w:r>
        <w:t xml:space="preserve">5. Expected Outcomes &amp; Significance for China Beijing</w:t>
      </w:r>
    </w:p>
    <w:p>
      <w:pPr>
        <w:pStyle w:val="FirstParagraph"/>
      </w:pPr>
      <w:r>
        <w:t xml:space="preserve">This Research Proposal will deliver:</w:t>
      </w:r>
    </w:p>
    <w:p>
      <w:pPr>
        <w:numPr>
          <w:ilvl w:val="0"/>
          <w:numId w:val="1002"/>
        </w:numPr>
        <w:pStyle w:val="Compact"/>
      </w:pPr>
      <w:r>
        <w:t xml:space="preserve">A validated B-FPAF model to guide Firefighter recruitment, training, and performance evaluation within the Beijing municipal system.</w:t>
      </w:r>
    </w:p>
    <w:p>
      <w:pPr>
        <w:numPr>
          <w:ilvl w:val="0"/>
          <w:numId w:val="1002"/>
        </w:numPr>
        <w:pStyle w:val="Compact"/>
      </w:pPr>
      <w:r>
        <w:t xml:space="preserve">Standardized operating procedures (SOPs) for Firefighter teams responding to pollution-affected incidents and historic building fires.</w:t>
      </w:r>
    </w:p>
    <w:p>
      <w:pPr>
        <w:numPr>
          <w:ilvl w:val="0"/>
          <w:numId w:val="1002"/>
        </w:numPr>
        <w:pStyle w:val="Compact"/>
      </w:pPr>
      <w:r>
        <w:t xml:space="preserve">A predictive analytics tool for Beijing Emergency Management to optimize resource deployment based on real-time environmental and urban density data, directly supporting the city's "Smart City" initiative.</w:t>
      </w:r>
    </w:p>
    <w:p>
      <w:pPr>
        <w:numPr>
          <w:ilvl w:val="0"/>
          <w:numId w:val="1002"/>
        </w:numPr>
        <w:pStyle w:val="Compact"/>
      </w:pPr>
      <w:r>
        <w:t xml:space="preserve">Policy briefs for the Beijing Municipal Emergency Management Bureau outlining phased implementation strategies for new Firefighter protocols.</w:t>
      </w:r>
    </w:p>
    <w:p>
      <w:pPr>
        <w:pStyle w:val="FirstParagraph"/>
      </w:pPr>
      <w:r>
        <w:t xml:space="preserve">The significance extends beyond immediate operational improvements. By centering Firefighter well-being and community trust—key pillars of China's social governance philosophy—this research directly supports national goals for "Safe China" (平安中国) and enhances Beijing's reputation as a global leader in urban safety innovation. Successfully implemented, the outcomes will serve as a replicable model for other major Chinese cities facing similar complex challenges.</w:t>
      </w:r>
    </w:p>
    <w:bookmarkEnd w:id="25"/>
    <w:bookmarkStart w:id="26" w:name="timeline-resources"/>
    <w:p>
      <w:pPr>
        <w:pStyle w:val="Heading2"/>
      </w:pPr>
      <w:r>
        <w:t xml:space="preserve">6. Timeline &amp; Resources</w:t>
      </w:r>
    </w:p>
    <w:p>
      <w:pPr>
        <w:pStyle w:val="FirstParagraph"/>
      </w:pPr>
      <w:r>
        <w:t xml:space="preserve">A 14-month project timeline is proposed:</w:t>
      </w:r>
    </w:p>
    <w:p>
      <w:pPr>
        <w:numPr>
          <w:ilvl w:val="0"/>
          <w:numId w:val="1003"/>
        </w:numPr>
        <w:pStyle w:val="Compact"/>
      </w:pPr>
      <w:r>
        <w:rPr>
          <w:bCs/>
          <w:b/>
        </w:rPr>
        <w:t xml:space="preserve">Months 1-3:</w:t>
      </w:r>
      <w:r>
        <w:t xml:space="preserve"> </w:t>
      </w:r>
      <w:r>
        <w:t xml:space="preserve">Ethics approval, data access negotiation with Beijing Fire Rescue Corps, and finalization of interview protocols.</w:t>
      </w:r>
    </w:p>
    <w:p>
      <w:pPr>
        <w:numPr>
          <w:ilvl w:val="0"/>
          <w:numId w:val="1003"/>
        </w:numPr>
        <w:pStyle w:val="Compact"/>
      </w:pPr>
      <w:r>
        <w:rPr>
          <w:bCs/>
          <w:b/>
        </w:rPr>
        <w:t xml:space="preserve">Months 4-8:</w:t>
      </w:r>
      <w:r>
        <w:t xml:space="preserve"> </w:t>
      </w:r>
      <w:r>
        <w:t xml:space="preserve">Fieldwork: Data collection via interviews, focus groups, and incident database analysis across Beijing districts.</w:t>
      </w:r>
    </w:p>
    <w:p>
      <w:pPr>
        <w:numPr>
          <w:ilvl w:val="0"/>
          <w:numId w:val="1003"/>
        </w:numPr>
        <w:pStyle w:val="Compact"/>
      </w:pPr>
      <w:r>
        <w:rPr>
          <w:bCs/>
          <w:b/>
        </w:rPr>
        <w:t xml:space="preserve">Months 9-12:</w:t>
      </w:r>
      <w:r>
        <w:t xml:space="preserve"> </w:t>
      </w:r>
      <w:r>
        <w:t xml:space="preserve">Development &amp; testing of B-FPAF and new training modules with Firefighter teams at the Beijing Training Base.</w:t>
      </w:r>
    </w:p>
    <w:p>
      <w:pPr>
        <w:numPr>
          <w:ilvl w:val="0"/>
          <w:numId w:val="1003"/>
        </w:numPr>
        <w:pStyle w:val="Compact"/>
      </w:pPr>
      <w:r>
        <w:rPr>
          <w:bCs/>
          <w:b/>
        </w:rPr>
        <w:t xml:space="preserve">Months 13-14:</w:t>
      </w:r>
      <w:r>
        <w:t xml:space="preserve"> </w:t>
      </w:r>
      <w:r>
        <w:t xml:space="preserve">Final report writing, policy brief development, and stakeholder presentations to municipal authorities.</w:t>
      </w:r>
    </w:p>
    <w:bookmarkEnd w:id="26"/>
    <w:bookmarkStart w:id="27" w:name="Xf56db18386d29018b956c910b4cfd9e41109f4e"/>
    <w:p>
      <w:pPr>
        <w:pStyle w:val="Heading2"/>
      </w:pPr>
      <w:r>
        <w:t xml:space="preserve">7. Conclusion: A Call for Context-Specific Firefighter Advancement</w:t>
      </w:r>
    </w:p>
    <w:p>
      <w:pPr>
        <w:pStyle w:val="FirstParagraph"/>
      </w:pPr>
      <w:r>
        <w:t xml:space="preserve">The safety of China Beijing's citizens, heritage, and economic vitality hinges on the evolving capabilities of its Firefighter personnel. This Research Proposal transcends generic firefighting studies by embedding every aspect of the investigation within the precise sociopolitical and environmental reality of Beijing. It moves beyond merely studying Firefighter operations to actively co-creating solutions *with* Beijing's Firefighter community, ensuring relevance, practicality, and cultural resonance. The success of this project will not only elevate firefighting standards within China Beijing but also contribute a vital case study to the global discourse on managing fire risks in 21st-century megacities. Investing in this specialized Research Proposal is an investment in Beijing's resilience and its people—ensuring that Firefighter heroes are equipped with the most advanced, contextually appropriate tools for their critical 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China Beijing</dc:title>
  <dc:creator/>
  <dc:language>en</dc:language>
  <cp:keywords/>
  <dcterms:created xsi:type="dcterms:W3CDTF">2026-05-02T11:38:13Z</dcterms:created>
  <dcterms:modified xsi:type="dcterms:W3CDTF">2026-05-02T11:38:13Z</dcterms:modified>
</cp:coreProperties>
</file>

<file path=docProps/custom.xml><?xml version="1.0" encoding="utf-8"?>
<Properties xmlns="http://schemas.openxmlformats.org/officeDocument/2006/custom-properties" xmlns:vt="http://schemas.openxmlformats.org/officeDocument/2006/docPropsVTypes"/>
</file>