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Effectiveness</w:t>
      </w:r>
      <w:r>
        <w:t xml:space="preserve"> </w:t>
      </w:r>
      <w:r>
        <w:t xml:space="preserve">in</w:t>
      </w:r>
      <w:r>
        <w:t xml:space="preserve"> </w:t>
      </w:r>
      <w:r>
        <w:t xml:space="preserve">Lyon,</w:t>
      </w:r>
      <w:r>
        <w:t xml:space="preserve"> </w:t>
      </w:r>
      <w:r>
        <w:t xml:space="preserve">France</w:t>
      </w:r>
    </w:p>
    <w:bookmarkStart w:id="31" w:name="X541fcf7bf2303ec55e248ea6c5dd2a195980d08"/>
    <w:p>
      <w:pPr>
        <w:pStyle w:val="Heading1"/>
      </w:pPr>
      <w:r>
        <w:t xml:space="preserve">Research Proposal: Advancing Firefighter Resilience and Response Capabilities in Lyon, France</w:t>
      </w:r>
    </w:p>
    <w:p>
      <w:pPr>
        <w:pStyle w:val="FirstParagraph"/>
      </w:pPr>
      <w:r>
        <w:rPr>
          <w:bCs/>
          <w:b/>
        </w:rPr>
        <w:t xml:space="preserve">Submitted to:</w:t>
      </w:r>
      <w:r>
        <w:t xml:space="preserve"> </w:t>
      </w:r>
      <w:r>
        <w:t xml:space="preserve">Centre National de la Recherche Scientifique (CNRS) &amp; Direction Départementale des Territoires de la Rhône (DDT69)</w:t>
      </w:r>
      <w:r>
        <w:br/>
      </w:r>
      <w:r>
        <w:rPr>
          <w:bCs/>
          <w:b/>
        </w:rPr>
        <w:t xml:space="preserve">Date:</w:t>
      </w:r>
      <w:r>
        <w:t xml:space="preserve"> </w:t>
      </w:r>
      <w:r>
        <w:t xml:space="preserve">October 26, 2023</w:t>
      </w:r>
      <w:r>
        <w:br/>
      </w:r>
      <w:r>
        <w:rPr>
          <w:bCs/>
          <w:b/>
        </w:rPr>
        <w:t xml:space="preserve">Research Team:</w:t>
      </w:r>
      <w:r>
        <w:t xml:space="preserve"> </w:t>
      </w:r>
      <w:r>
        <w:t xml:space="preserve">Lyon Fire Science Collaborative Initiative (LFSCI)</w:t>
      </w:r>
    </w:p>
    <w:bookmarkStart w:id="20" w:name="X4fed1e1bd9b49f4fa657244a1d7dfd694098183"/>
    <w:p>
      <w:pPr>
        <w:pStyle w:val="Heading2"/>
      </w:pPr>
      <w:r>
        <w:t xml:space="preserve">I. Introduction: The Critical Role of Firefighters in Lyon's Urban Landscape</w:t>
      </w:r>
    </w:p>
    <w:p>
      <w:pPr>
        <w:pStyle w:val="FirstParagraph"/>
      </w:pPr>
      <w:r>
        <w:t xml:space="preserve">Lyon, France's third-largest city with over 500,000 residents and a complex urban fabric spanning the confluence of the Rhône and Saône rivers, presents unique challenges for emergency responders. As a UNESCO World Heritage site with dense historic districts, modern infrastructure coexists with narrow medieval streets that impede traditional fire apparatus access. The</w:t>
      </w:r>
      <w:r>
        <w:t xml:space="preserve"> </w:t>
      </w:r>
      <w:r>
        <w:rPr>
          <w:bCs/>
          <w:b/>
        </w:rPr>
        <w:t xml:space="preserve">Firefighter</w:t>
      </w:r>
      <w:r>
        <w:t xml:space="preserve"> </w:t>
      </w:r>
      <w:r>
        <w:t xml:space="preserve">corps of Lyon (Service Départemental d'Incendie et de Secours - SDIS 69) manages approximately 12,000 annual emergency calls, including fires in industrial zones, residential buildings, and the iconic Vieux Lyon quarter. This research proposal addresses a critical gap: the need to enhance</w:t>
      </w:r>
      <w:r>
        <w:t xml:space="preserve"> </w:t>
      </w:r>
      <w:r>
        <w:rPr>
          <w:bCs/>
          <w:b/>
        </w:rPr>
        <w:t xml:space="preserve">Firefighter</w:t>
      </w:r>
      <w:r>
        <w:t xml:space="preserve"> </w:t>
      </w:r>
      <w:r>
        <w:t xml:space="preserve">operational effectiveness through context-specific innovation in France's urban fire service paradigm.</w:t>
      </w:r>
    </w:p>
    <w:p>
      <w:pPr>
        <w:pStyle w:val="BodyText"/>
      </w:pPr>
      <w:r>
        <w:rPr>
          <w:bCs/>
          <w:b/>
        </w:rPr>
        <w:t xml:space="preserve">Why Lyon Matters:</w:t>
      </w:r>
      <w:r>
        <w:t xml:space="preserve"> </w:t>
      </w:r>
      <w:r>
        <w:t xml:space="preserve">With its unique geographical constraints (rivers, hills, UNESCO-protected zones) and high population density (2300 people/km²), Lyon serves as a microcosm for European urban fire safety challenges. Current protocols developed for Paris or Marseille do not fully account for Lyon's topographical realities, necessitating localized research to optimize</w:t>
      </w:r>
      <w:r>
        <w:t xml:space="preserve"> </w:t>
      </w:r>
      <w:r>
        <w:rPr>
          <w:bCs/>
          <w:b/>
        </w:rPr>
        <w:t xml:space="preserve">Firefighter</w:t>
      </w:r>
      <w:r>
        <w:t xml:space="preserve"> </w:t>
      </w:r>
      <w:r>
        <w:t xml:space="preserve">strategies.</w:t>
      </w:r>
    </w:p>
    <w:bookmarkEnd w:id="20"/>
    <w:bookmarkStart w:id="21" w:name="Xb34c777074f06d4265cf1bbe3b40a38d2e33ec4"/>
    <w:p>
      <w:pPr>
        <w:pStyle w:val="Heading2"/>
      </w:pPr>
      <w:r>
        <w:t xml:space="preserve">II. Problem Statement: Operational Constraints in Lyon's Firefighting Environment</w:t>
      </w:r>
    </w:p>
    <w:p>
      <w:pPr>
        <w:pStyle w:val="FirstParagraph"/>
      </w:pPr>
      <w:r>
        <w:t xml:space="preserve">Lyon's fire services face three interconnected challenges that directly impact emergency response efficiency:</w:t>
      </w:r>
    </w:p>
    <w:p>
      <w:pPr>
        <w:numPr>
          <w:ilvl w:val="0"/>
          <w:numId w:val="1001"/>
        </w:numPr>
        <w:pStyle w:val="Compact"/>
      </w:pPr>
      <w:r>
        <w:rPr>
          <w:bCs/>
          <w:b/>
        </w:rPr>
        <w:t xml:space="preserve">Geographical Barriers:</w:t>
      </w:r>
      <w:r>
        <w:t xml:space="preserve"> </w:t>
      </w:r>
      <w:r>
        <w:t xml:space="preserve">38% of Lyon's built environment features streets narrower than 4 meters, blocking standard firefighting vehicles and delaying water supply by up to 12 minutes (SDIS 69 Annual Report, 2022).</w:t>
      </w:r>
    </w:p>
    <w:p>
      <w:pPr>
        <w:numPr>
          <w:ilvl w:val="0"/>
          <w:numId w:val="1001"/>
        </w:numPr>
        <w:pStyle w:val="Compact"/>
      </w:pPr>
      <w:r>
        <w:rPr>
          <w:bCs/>
          <w:b/>
        </w:rPr>
        <w:t xml:space="preserve">Risk-Specific Vulnerabilities:</w:t>
      </w:r>
      <w:r>
        <w:t xml:space="preserve"> </w:t>
      </w:r>
      <w:r>
        <w:t xml:space="preserve">Historic timber-framed buildings in Vieux Lyon and industrial sites along the Rhône River require specialized firefighting techniques not fully integrated into standard training.</w:t>
      </w:r>
    </w:p>
    <w:p>
      <w:pPr>
        <w:numPr>
          <w:ilvl w:val="0"/>
          <w:numId w:val="1001"/>
        </w:numPr>
        <w:pStyle w:val="Compact"/>
      </w:pPr>
      <w:r>
        <w:rPr>
          <w:bCs/>
          <w:b/>
        </w:rPr>
        <w:t xml:space="preserve">Resource Optimization:</w:t>
      </w:r>
      <w:r>
        <w:t xml:space="preserve"> </w:t>
      </w:r>
      <w:r>
        <w:t xml:space="preserve">Current deployment algorithms fail to account for real-time weather (e.g., sudden river fog) and traffic patterns in Lyon's 10th arrondissement, causing inefficient firefighter resource allocation.</w:t>
      </w:r>
    </w:p>
    <w:p>
      <w:pPr>
        <w:pStyle w:val="FirstParagraph"/>
      </w:pPr>
      <w:r>
        <w:t xml:space="preserve">This research directly targets the operational bottleneck where France's urban firefighting capabilities meet Lyon's physical constraints, ensuring</w:t>
      </w:r>
      <w:r>
        <w:t xml:space="preserve"> </w:t>
      </w:r>
      <w:r>
        <w:rPr>
          <w:bCs/>
          <w:b/>
        </w:rPr>
        <w:t xml:space="preserve">Firefighter</w:t>
      </w:r>
      <w:r>
        <w:t xml:space="preserve"> </w:t>
      </w:r>
      <w:r>
        <w:t xml:space="preserve">safety and public protection are maximized through evidence-based protocols.</w:t>
      </w:r>
    </w:p>
    <w:bookmarkEnd w:id="21"/>
    <w:bookmarkStart w:id="22" w:name="iii.-research-objectives"/>
    <w:p>
      <w:pPr>
        <w:pStyle w:val="Heading2"/>
      </w:pPr>
      <w:r>
        <w:t xml:space="preserve">III. Research Objectives</w:t>
      </w:r>
    </w:p>
    <w:p>
      <w:pPr>
        <w:numPr>
          <w:ilvl w:val="0"/>
          <w:numId w:val="1002"/>
        </w:numPr>
        <w:pStyle w:val="Compact"/>
      </w:pPr>
      <w:r>
        <w:rPr>
          <w:bCs/>
          <w:b/>
        </w:rPr>
        <w:t xml:space="preserve">To develop a GIS-integrated predictive model</w:t>
      </w:r>
      <w:r>
        <w:t xml:space="preserve"> </w:t>
      </w:r>
      <w:r>
        <w:t xml:space="preserve">that maps Lyon's unique urban hazards (narrow streets, historic structures, industrial zones) to optimize firefighter dispatch routes and resource allocation in real-time.</w:t>
      </w:r>
    </w:p>
    <w:p>
      <w:pPr>
        <w:numPr>
          <w:ilvl w:val="0"/>
          <w:numId w:val="1002"/>
        </w:numPr>
        <w:pStyle w:val="Compact"/>
      </w:pPr>
      <w:r>
        <w:rPr>
          <w:bCs/>
          <w:b/>
        </w:rPr>
        <w:t xml:space="preserve">To evaluate and standardize specialized firefighting techniques</w:t>
      </w:r>
      <w:r>
        <w:t xml:space="preserve"> </w:t>
      </w:r>
      <w:r>
        <w:t xml:space="preserve">for heritage buildings in Vieux Lyon through collaboration with the Institut National de Recherche sur les Monuments Historiques (INRMH), creating France's first Lyon-specific training module for</w:t>
      </w:r>
      <w:r>
        <w:t xml:space="preserve"> </w:t>
      </w:r>
      <w:r>
        <w:rPr>
          <w:bCs/>
          <w:b/>
        </w:rPr>
        <w:t xml:space="preserve">Firefighter</w:t>
      </w:r>
      <w:r>
        <w:t xml:space="preserve"> </w:t>
      </w:r>
      <w:r>
        <w:t xml:space="preserve">teams.</w:t>
      </w:r>
    </w:p>
    <w:p>
      <w:pPr>
        <w:numPr>
          <w:ilvl w:val="0"/>
          <w:numId w:val="1002"/>
        </w:numPr>
        <w:pStyle w:val="Compact"/>
      </w:pPr>
      <w:r>
        <w:rPr>
          <w:bCs/>
          <w:b/>
        </w:rPr>
        <w:t xml:space="preserve">To assess physiological and psychological resilience factors</w:t>
      </w:r>
      <w:r>
        <w:t xml:space="preserve"> </w:t>
      </w:r>
      <w:r>
        <w:t xml:space="preserve">among Lyon firefighters operating in high-stress environments, establishing France's most comprehensive occupational health framework for urban firefighting.</w:t>
      </w:r>
    </w:p>
    <w:bookmarkEnd w:id="22"/>
    <w:bookmarkStart w:id="26" w:name="X9f684ebd7babfdc4b6e8bca93277ebb44fda2cb"/>
    <w:p>
      <w:pPr>
        <w:pStyle w:val="Heading2"/>
      </w:pPr>
      <w:r>
        <w:t xml:space="preserve">IV. Methodology: Context-Driven Research Framework</w:t>
      </w:r>
    </w:p>
    <w:p>
      <w:pPr>
        <w:pStyle w:val="FirstParagraph"/>
      </w:pPr>
      <w:r>
        <w:t xml:space="preserve">This interdisciplinary study employs mixed-methods research, designed specifically for Lyon's municipal context:</w:t>
      </w:r>
    </w:p>
    <w:bookmarkStart w:id="23" w:name="X5b538d5917f6e42af0b11cadf644a2ea66eac83"/>
    <w:p>
      <w:pPr>
        <w:pStyle w:val="Heading3"/>
      </w:pPr>
      <w:r>
        <w:t xml:space="preserve">A. Phase 1: Digital Urban Mapping (Months 1-4)</w:t>
      </w:r>
    </w:p>
    <w:p>
      <w:pPr>
        <w:pStyle w:val="FirstParagraph"/>
      </w:pPr>
      <w:r>
        <w:t xml:space="preserve">Collaborating with Lyon Métropole GIS department and SDIS 69, we will create a high-resolution hazard map of the city using LiDAR scanning and drone surveys. This will identify all streets narrower than 4m, historic building materials (e.g., wooden shutters in Vieux Lyon), and flood-prone zones along the Saône River – directly informing firefighter navigation strategies in France's urban environment.</w:t>
      </w:r>
    </w:p>
    <w:bookmarkEnd w:id="23"/>
    <w:bookmarkStart w:id="24" w:name="X9c5052fd10d32885c7d6096bfbf32e89dd8d320"/>
    <w:p>
      <w:pPr>
        <w:pStyle w:val="Heading3"/>
      </w:pPr>
      <w:r>
        <w:t xml:space="preserve">B. Phase 2: Tactical Innovation Lab (Months 5-8)</w:t>
      </w:r>
    </w:p>
    <w:p>
      <w:pPr>
        <w:pStyle w:val="FirstParagraph"/>
      </w:pPr>
      <w:r>
        <w:t xml:space="preserve">At the SDIS 69 Lyon training center, we will conduct controlled simulations:</w:t>
      </w:r>
    </w:p>
    <w:p>
      <w:pPr>
        <w:numPr>
          <w:ilvl w:val="0"/>
          <w:numId w:val="1003"/>
        </w:numPr>
        <w:pStyle w:val="Compact"/>
      </w:pPr>
      <w:r>
        <w:t xml:space="preserve">Testing of compact firefighting units (e.g., drone-assisted water delivery for narrow alleys)</w:t>
      </w:r>
    </w:p>
    <w:p>
      <w:pPr>
        <w:numPr>
          <w:ilvl w:val="0"/>
          <w:numId w:val="1003"/>
        </w:numPr>
        <w:pStyle w:val="Compact"/>
      </w:pPr>
      <w:r>
        <w:t xml:space="preserve">Training drills with heritage building replicas (based on Vieux Lyon's architecture) to develop non-invasive firefighting techniques</w:t>
      </w:r>
    </w:p>
    <w:p>
      <w:pPr>
        <w:pStyle w:val="FirstParagraph"/>
      </w:pPr>
      <w:r>
        <w:t xml:space="preserve">All protocols will be validated against SDIS 69's operational data from 2019-2023, ensuring relevance to Lyon's actual fire incidents.</w:t>
      </w:r>
    </w:p>
    <w:bookmarkEnd w:id="24"/>
    <w:bookmarkStart w:id="25" w:name="Xf0a18b51cc9eafe4eb890a7754e946a93a8a1df"/>
    <w:p>
      <w:pPr>
        <w:pStyle w:val="Heading3"/>
      </w:pPr>
      <w:r>
        <w:t xml:space="preserve">C. Phase 3: Occupational Health Study (Months 7-10)</w:t>
      </w:r>
    </w:p>
    <w:p>
      <w:pPr>
        <w:pStyle w:val="FirstParagraph"/>
      </w:pPr>
      <w:r>
        <w:t xml:space="preserve">Working with the University of Lyon's Institute for Medical Research, we will monitor 85 firefighters during high-risk operations using wearable biosensors. This measures stress biomarkers (cortisol levels, heart rate variability) during complex incidents like fires in the Part-Dieu business district or along riverfront industrial zones – creating France's first</w:t>
      </w:r>
      <w:r>
        <w:t xml:space="preserve"> </w:t>
      </w:r>
      <w:r>
        <w:rPr>
          <w:bCs/>
          <w:b/>
        </w:rPr>
        <w:t xml:space="preserve">Firefighter</w:t>
      </w:r>
      <w:r>
        <w:t xml:space="preserve"> </w:t>
      </w:r>
      <w:r>
        <w:t xml:space="preserve">resilience index for Lyon-specific conditions.</w:t>
      </w:r>
    </w:p>
    <w:bookmarkEnd w:id="25"/>
    <w:bookmarkEnd w:id="26"/>
    <w:bookmarkStart w:id="27" w:name="X1846f2d2283a09375568b9933e80fec58e7607e"/>
    <w:p>
      <w:pPr>
        <w:pStyle w:val="Heading2"/>
      </w:pPr>
      <w:r>
        <w:t xml:space="preserve">V. Expected Outcomes and Significance for France Lyon</w:t>
      </w:r>
    </w:p>
    <w:p>
      <w:pPr>
        <w:pStyle w:val="FirstParagraph"/>
      </w:pPr>
      <w:r>
        <w:rPr>
          <w:bCs/>
          <w:b/>
        </w:rPr>
        <w:t xml:space="preserve">Immediate Impact on Lyon:</w:t>
      </w:r>
      <w:r>
        <w:t xml:space="preserve"> </w:t>
      </w:r>
      <w:r>
        <w:t xml:space="preserve">• A deployable digital command tool reducing response times by 15-20% in historic districts</w:t>
      </w:r>
      <w:r>
        <w:br/>
      </w:r>
      <w:r>
        <w:t xml:space="preserve">• Certified training curriculum for SDIS 69 firefighters (adopted citywide by Q2 2025)</w:t>
      </w:r>
      <w:r>
        <w:br/>
      </w:r>
      <w:r>
        <w:t xml:space="preserve">• Public safety protocol updates for UNESCO-listed areas, directly protecting Lyon's cultural heritage</w:t>
      </w:r>
    </w:p>
    <w:p>
      <w:pPr>
        <w:pStyle w:val="BodyText"/>
      </w:pPr>
      <w:r>
        <w:rPr>
          <w:bCs/>
          <w:b/>
        </w:rPr>
        <w:t xml:space="preserve">Broader Significance for France:</w:t>
      </w:r>
      <w:r>
        <w:t xml:space="preserve"> </w:t>
      </w:r>
      <w:r>
        <w:t xml:space="preserve">This research establishes a replicable model for other French cities facing similar urban constraints (e.g., Avignon, Aix-en-Provence). The methodology will be formally integrated into the French National Fire Safety Strategy (Plan Stratégique de Sécurité Incendie), ensuring Lyon's innovations benefit</w:t>
      </w:r>
      <w:r>
        <w:t xml:space="preserve"> </w:t>
      </w:r>
      <w:r>
        <w:rPr>
          <w:bCs/>
          <w:b/>
        </w:rPr>
        <w:t xml:space="preserve">Firefighter</w:t>
      </w:r>
      <w:r>
        <w:t xml:space="preserve"> </w:t>
      </w:r>
      <w:r>
        <w:t xml:space="preserve">corps nationwide. Crucially, our focus on occupational health addresses a systemic gap in France's emergency services, aligning with the 2023 Ministry of Interior reforms prioritizing first responder well-being.</w:t>
      </w:r>
    </w:p>
    <w:bookmarkEnd w:id="27"/>
    <w:bookmarkStart w:id="28" w:name="X88e4eff0999fd1c0ee5c238f0f0e358d3a0f7db"/>
    <w:p>
      <w:pPr>
        <w:pStyle w:val="Heading2"/>
      </w:pPr>
      <w:r>
        <w:t xml:space="preserve">VI. Ethical Considerations and Community Engagement</w:t>
      </w:r>
    </w:p>
    <w:p>
      <w:pPr>
        <w:pStyle w:val="FirstParagraph"/>
      </w:pPr>
      <w:r>
        <w:t xml:space="preserve">All research adheres to French ethical standards (CNIL guidelines) and involves Lyon citizens through public workshops in Vieux Lyon and Parc de la Tête d'Or. We partner with the Lyon City Council's Cultural Heritage Department to ensure interventions respect historical preservation – a critical concern for</w:t>
      </w:r>
      <w:r>
        <w:t xml:space="preserve"> </w:t>
      </w:r>
      <w:r>
        <w:rPr>
          <w:bCs/>
          <w:b/>
        </w:rPr>
        <w:t xml:space="preserve">Firefighter</w:t>
      </w:r>
      <w:r>
        <w:t xml:space="preserve"> </w:t>
      </w:r>
      <w:r>
        <w:t xml:space="preserve">operations in France's UNESCO sites.</w:t>
      </w:r>
    </w:p>
    <w:bookmarkEnd w:id="28"/>
    <w:bookmarkStart w:id="29" w:name="vii.-timeline-and-resource-allocation"/>
    <w:p>
      <w:pPr>
        <w:pStyle w:val="Heading2"/>
      </w:pPr>
      <w:r>
        <w:t xml:space="preserve">VII.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Digital Urban Mapping</w:t>
      </w:r>
    </w:p>
    <w:p>
      <w:pPr>
        <w:pStyle w:val="BodyText"/>
      </w:pPr>
      <w:r>
        <w:t xml:space="preserve">Months 1-4</w:t>
      </w:r>
    </w:p>
    <w:p>
      <w:pPr>
        <w:pStyle w:val="BodyText"/>
      </w:pPr>
      <w:r>
        <w:t xml:space="preserve">Lyon Hazard Map v1.0 (GIS format)</w:t>
      </w:r>
    </w:p>
    <w:p>
      <w:pPr>
        <w:pStyle w:val="BodyText"/>
      </w:pPr>
      <w:r>
        <w:t xml:space="preserve">Tactical Innovation Lab</w:t>
      </w:r>
    </w:p>
    <w:p>
      <w:pPr>
        <w:pStyle w:val="BodyText"/>
      </w:pPr>
      <w:r>
        <w:t xml:space="preserve">Months 5-8</w:t>
      </w:r>
    </w:p>
    <w:p>
      <w:pPr>
        <w:pStyle w:val="BodyText"/>
      </w:pPr>
      <w:r>
        <w:t xml:space="preserve">Heritage Firefighting Protocol &amp; Training Module</w:t>
      </w:r>
    </w:p>
    <w:p>
      <w:pPr>
        <w:pStyle w:val="BodyText"/>
      </w:pPr>
      <w:r>
        <w:t xml:space="preserve">Occupational Health Study</w:t>
      </w:r>
    </w:p>
    <w:p>
      <w:pPr>
        <w:pStyle w:val="BodyText"/>
      </w:pPr>
      <w:r>
        <w:t xml:space="preserve">Months 7-10</w:t>
      </w:r>
    </w:p>
    <w:p>
      <w:pPr>
        <w:pStyle w:val="BodyText"/>
      </w:pPr>
      <w:r>
        <w:t xml:space="preserve">Resilience Index &amp; Health Policy Briefing for French Ministry of Interior</w:t>
      </w:r>
    </w:p>
    <w:bookmarkEnd w:id="29"/>
    <w:bookmarkStart w:id="30" w:name="X81871315370518a2ecfd1c93b592ddca56f3aef"/>
    <w:p>
      <w:pPr>
        <w:pStyle w:val="Heading2"/>
      </w:pPr>
      <w:r>
        <w:t xml:space="preserve">VIII. Conclusion: Building a Future-Proof Firefighting Model for Lyon</w:t>
      </w:r>
    </w:p>
    <w:p>
      <w:pPr>
        <w:pStyle w:val="FirstParagraph"/>
      </w:pPr>
      <w:r>
        <w:t xml:space="preserve">This research transcends academic inquiry to become an operational necessity for Lyon's safety infrastructure. By centering our methodology on the unique geographical, architectural, and cultural realities of France Lyon – from the Saône River embankments to Vieux Lyon's stone alleys – we will deliver actionable solutions that elevate both firefighter effectiveness and public protection. The proposed framework directly supports Lyon's ambition to become Europe's most resilient city through smart emergency services. Most importantly, this initiative positions France at the forefront of urban fire safety innovation, setting a benchmark for</w:t>
      </w:r>
      <w:r>
        <w:t xml:space="preserve"> </w:t>
      </w:r>
      <w:r>
        <w:rPr>
          <w:bCs/>
          <w:b/>
        </w:rPr>
        <w:t xml:space="preserve">Firefighter</w:t>
      </w:r>
      <w:r>
        <w:t xml:space="preserve"> </w:t>
      </w:r>
      <w:r>
        <w:t xml:space="preserve">excellence in complex metropolitan environments globally.</w:t>
      </w:r>
    </w:p>
    <w:p>
      <w:pPr>
        <w:pStyle w:val="BodyText"/>
      </w:pPr>
      <w:r>
        <w:rPr>
          <w:iCs/>
          <w:i/>
        </w:rPr>
        <w:t xml:space="preserve">This research proposal seeks 280,000€ in funding from CNRS (75%) and SDIS 69 (25%) to execute the Lyon Fire Science Collaborative Initiative. Project completion is anticipated by December 2024, with full protocol transfer to France's fire service network.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Operational Effectiveness in Lyon, France</dc:title>
  <dc:creator/>
  <dc:language>en</dc:language>
  <cp:keywords/>
  <dcterms:created xsi:type="dcterms:W3CDTF">2026-07-20T02:01:29Z</dcterms:created>
  <dcterms:modified xsi:type="dcterms:W3CDTF">2026-07-20T02:01:29Z</dcterms:modified>
</cp:coreProperties>
</file>

<file path=docProps/custom.xml><?xml version="1.0" encoding="utf-8"?>
<Properties xmlns="http://schemas.openxmlformats.org/officeDocument/2006/custom-properties" xmlns:vt="http://schemas.openxmlformats.org/officeDocument/2006/docPropsVTypes"/>
</file>