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Response</w:t>
      </w:r>
      <w:r>
        <w:t xml:space="preserve"> </w:t>
      </w:r>
      <w:r>
        <w:t xml:space="preserve">Systems</w:t>
      </w:r>
      <w:r>
        <w:t xml:space="preserve"> </w:t>
      </w:r>
      <w:r>
        <w:t xml:space="preserve">in</w:t>
      </w:r>
      <w:r>
        <w:t xml:space="preserve"> </w:t>
      </w:r>
      <w:r>
        <w:t xml:space="preserve">Paris,</w:t>
      </w:r>
      <w:r>
        <w:t xml:space="preserve"> </w:t>
      </w:r>
      <w:r>
        <w:t xml:space="preserve">France</w:t>
      </w:r>
    </w:p>
    <w:bookmarkStart w:id="27" w:name="Xaf6f3912f57c4448079fab0fc87051e9f06d3d2"/>
    <w:p>
      <w:pPr>
        <w:pStyle w:val="Heading1"/>
      </w:pPr>
      <w:r>
        <w:t xml:space="preserve">Research Proposal: Optimizing Urban Firefighting Capabilities for the Parisian Context – A Comprehensive Study of Firefighter Operational Effectiveness in France</w:t>
      </w:r>
    </w:p>
    <w:p>
      <w:pPr>
        <w:pStyle w:val="FirstParagraph"/>
      </w:pPr>
      <w:r>
        <w:rPr>
          <w:bCs/>
          <w:b/>
        </w:rPr>
        <w:t xml:space="preserve">Abstract (Approx. 150 words):</w:t>
      </w:r>
    </w:p>
    <w:p>
      <w:pPr>
        <w:pStyle w:val="BodyText"/>
      </w:pPr>
      <w:r>
        <w:t xml:space="preserve">This research proposal outlines a critical investigation into the operational dynamics, challenges, and resilience strategies of</w:t>
      </w:r>
      <w:r>
        <w:t xml:space="preserve"> </w:t>
      </w:r>
      <w:r>
        <w:rPr>
          <w:iCs/>
          <w:i/>
        </w:rPr>
        <w:t xml:space="preserve">Firefighter</w:t>
      </w:r>
      <w:r>
        <w:t xml:space="preserve"> </w:t>
      </w:r>
      <w:r>
        <w:t xml:space="preserve">personnel within the Paris Fire Brigade (Brigade des Sapeurs-Pompiers de Paris - BSPP) in</w:t>
      </w:r>
      <w:r>
        <w:t xml:space="preserve"> </w:t>
      </w:r>
      <w:r>
        <w:rPr>
          <w:iCs/>
          <w:i/>
        </w:rPr>
        <w:t xml:space="preserve">France</w:t>
      </w:r>
      <w:r>
        <w:t xml:space="preserve">. Focusing explicitly on the unique urban environment of</w:t>
      </w:r>
      <w:r>
        <w:t xml:space="preserve"> </w:t>
      </w:r>
      <w:r>
        <w:rPr>
          <w:iCs/>
          <w:i/>
        </w:rPr>
        <w:t xml:space="preserve">Paris</w:t>
      </w:r>
      <w:r>
        <w:t xml:space="preserve">, this project seeks to develop evidence-based recommendations for enhancing firefighter safety, response efficiency, and community resilience. The study addresses a pressing need identified by the Ministry of Interior and local authorities: optimizing resource allocation and technology integration within one of Europe's densest metropolitan areas. Utilizing mixed-methods (surveys, GIS mapping, incident analysis), this</w:t>
      </w:r>
      <w:r>
        <w:t xml:space="preserve"> </w:t>
      </w:r>
      <w:r>
        <w:rPr>
          <w:iCs/>
          <w:i/>
        </w:rPr>
        <w:t xml:space="preserve">Research Proposal</w:t>
      </w:r>
      <w:r>
        <w:t xml:space="preserve"> </w:t>
      </w:r>
      <w:r>
        <w:t xml:space="preserve">will directly inform future policy and training frameworks for</w:t>
      </w:r>
      <w:r>
        <w:t xml:space="preserve"> </w:t>
      </w:r>
      <w:r>
        <w:rPr>
          <w:iCs/>
          <w:i/>
        </w:rPr>
        <w:t xml:space="preserve">Firefighter</w:t>
      </w:r>
      <w:r>
        <w:t xml:space="preserve"> </w:t>
      </w:r>
      <w:r>
        <w:t xml:space="preserve">units across</w:t>
      </w:r>
      <w:r>
        <w:t xml:space="preserve"> </w:t>
      </w:r>
      <w:r>
        <w:rPr>
          <w:iCs/>
          <w:i/>
        </w:rPr>
        <w:t xml:space="preserve">Paris</w:t>
      </w:r>
      <w:r>
        <w:t xml:space="preserve">, setting a benchmark for urban emergency response in</w:t>
      </w:r>
      <w:r>
        <w:t xml:space="preserve"> </w:t>
      </w:r>
      <w:r>
        <w:rPr>
          <w:iCs/>
          <w:i/>
        </w:rPr>
        <w:t xml:space="preserve">France</w:t>
      </w:r>
      <w:r>
        <w:t xml:space="preserve">.</w:t>
      </w:r>
    </w:p>
    <w:bookmarkStart w:id="20" w:name="X309511a21ad6814d0e27c5246589eef18e0d9f1"/>
    <w:p>
      <w:pPr>
        <w:pStyle w:val="Heading2"/>
      </w:pPr>
      <w:r>
        <w:t xml:space="preserve">I. Introduction: The Imperative of Firefighter Excellence in Parisian Urbanism (Approx. 150 words)</w:t>
      </w:r>
    </w:p>
    <w:p>
      <w:pPr>
        <w:pStyle w:val="FirstParagraph"/>
      </w:pPr>
      <w:r>
        <w:rPr>
          <w:iCs/>
          <w:i/>
        </w:rPr>
        <w:t xml:space="preserve">Paris</w:t>
      </w:r>
      <w:r>
        <w:t xml:space="preserve">, the heart of</w:t>
      </w:r>
      <w:r>
        <w:t xml:space="preserve"> </w:t>
      </w:r>
      <w:r>
        <w:rPr>
          <w:iCs/>
          <w:i/>
        </w:rPr>
        <w:t xml:space="preserve">France</w:t>
      </w:r>
      <w:r>
        <w:t xml:space="preserve">, presents a singular and complex operational landscape for its dedicated</w:t>
      </w:r>
      <w:r>
        <w:t xml:space="preserve"> </w:t>
      </w:r>
      <w:r>
        <w:rPr>
          <w:iCs/>
          <w:i/>
        </w:rPr>
        <w:t xml:space="preserve">Firefighter</w:t>
      </w:r>
      <w:r>
        <w:t xml:space="preserve"> </w:t>
      </w:r>
      <w:r>
        <w:t xml:space="preserve">forces. Characterized by historic architecture, narrow streets, dense population (2.1 million in the city proper), and iconic landmarks like Notre-Dame Cathedral, the city's fire service faces challenges distinct from suburban or rural settings. The Paris Fire Brigade (BSPP), one of the world's oldest and most renowned services, responds to over 300,000 calls annually across a 105 km² area. Yet, evolving urban pressures – including climate change impacts (heatwaves increasing fire risk), aging infrastructure, and unprecedented tourism density – demand a reevaluation of traditional</w:t>
      </w:r>
      <w:r>
        <w:t xml:space="preserve"> </w:t>
      </w:r>
      <w:r>
        <w:rPr>
          <w:iCs/>
          <w:i/>
        </w:rPr>
        <w:t xml:space="preserve">Firefighter</w:t>
      </w:r>
      <w:r>
        <w:t xml:space="preserve"> </w:t>
      </w:r>
      <w:r>
        <w:t xml:space="preserve">protocols. This</w:t>
      </w:r>
      <w:r>
        <w:t xml:space="preserve"> </w:t>
      </w:r>
      <w:r>
        <w:rPr>
          <w:iCs/>
          <w:i/>
        </w:rPr>
        <w:t xml:space="preserve">Research Proposal</w:t>
      </w:r>
      <w:r>
        <w:t xml:space="preserve"> </w:t>
      </w:r>
      <w:r>
        <w:t xml:space="preserve">directly addresses the critical gap in understanding how to best equip and deploy Parisian</w:t>
      </w:r>
      <w:r>
        <w:t xml:space="preserve"> </w:t>
      </w:r>
      <w:r>
        <w:rPr>
          <w:iCs/>
          <w:i/>
        </w:rPr>
        <w:t xml:space="preserve">Firefighter</w:t>
      </w:r>
      <w:r>
        <w:t xml:space="preserve">s within the specific constraints of their metropolis. The outcomes will be pivotal for ensuring public safety and operational sustainability within the capital city of</w:t>
      </w:r>
      <w:r>
        <w:t xml:space="preserve"> </w:t>
      </w:r>
      <w:r>
        <w:rPr>
          <w:iCs/>
          <w:i/>
        </w:rPr>
        <w:t xml:space="preserve">France</w:t>
      </w:r>
      <w:r>
        <w:t xml:space="preserve">.</w:t>
      </w:r>
    </w:p>
    <w:bookmarkEnd w:id="20"/>
    <w:bookmarkStart w:id="21" w:name="X95378d14d6cf1d7ae49e6fc22830e9b8ca51f03"/>
    <w:p>
      <w:pPr>
        <w:pStyle w:val="Heading2"/>
      </w:pPr>
      <w:r>
        <w:t xml:space="preserve">II. Problem Statement &amp; Research Questions (Approx. 150 words)</w:t>
      </w:r>
    </w:p>
    <w:p>
      <w:pPr>
        <w:pStyle w:val="FirstParagraph"/>
      </w:pPr>
      <w:r>
        <w:t xml:space="preserve">The current response model, while highly effective historically, shows emerging vulnerabilities in peak demand scenarios and complex incident types (e.g., large-scale building fires in historic districts). Key challenges include: optimal deployment of limited personnel/units across vast areas during simultaneous incidents; communication hurdles within dense urban canyons; fatigue management for</w:t>
      </w:r>
      <w:r>
        <w:t xml:space="preserve"> </w:t>
      </w:r>
      <w:r>
        <w:rPr>
          <w:iCs/>
          <w:i/>
        </w:rPr>
        <w:t xml:space="preserve">Firefighter</w:t>
      </w:r>
      <w:r>
        <w:t xml:space="preserve">s facing high-stress, long-duration operations; and integration of new technologies (drones, AI-driven risk mapping) into established workflows. This project asks: 1) How do specific environmental factors in</w:t>
      </w:r>
      <w:r>
        <w:t xml:space="preserve"> </w:t>
      </w:r>
      <w:r>
        <w:rPr>
          <w:iCs/>
          <w:i/>
        </w:rPr>
        <w:t xml:space="preserve">Paris</w:t>
      </w:r>
      <w:r>
        <w:t xml:space="preserve"> </w:t>
      </w:r>
      <w:r>
        <w:t xml:space="preserve">(e.g., Seine River proximity, building age/typology, street network complexity) directly impact firefighter response times and operational safety? 2) What are the primary stressors affecting firefighter well-being during high-intensity urban incidents in</w:t>
      </w:r>
      <w:r>
        <w:t xml:space="preserve"> </w:t>
      </w:r>
      <w:r>
        <w:rPr>
          <w:iCs/>
          <w:i/>
        </w:rPr>
        <w:t xml:space="preserve">France</w:t>
      </w:r>
      <w:r>
        <w:t xml:space="preserve">'s capital? 3) How can data-driven resource allocation strategies enhance overall system resilience for the Paris Fire Brigade?</w:t>
      </w:r>
    </w:p>
    <w:bookmarkEnd w:id="21"/>
    <w:bookmarkStart w:id="22" w:name="X0c8ecf9bc39590732fa549edfe3304faa111074"/>
    <w:p>
      <w:pPr>
        <w:pStyle w:val="Heading2"/>
      </w:pPr>
      <w:r>
        <w:t xml:space="preserve">III. Literature Review: Contextualizing Parisian Firefighting (Approx. 100 words)</w:t>
      </w:r>
    </w:p>
    <w:p>
      <w:pPr>
        <w:pStyle w:val="FirstParagraph"/>
      </w:pPr>
      <w:r>
        <w:t xml:space="preserve">Existing research focuses heavily on generic firefighting or specific European cities, but lacks deep integration of</w:t>
      </w:r>
      <w:r>
        <w:t xml:space="preserve"> </w:t>
      </w:r>
      <w:r>
        <w:rPr>
          <w:iCs/>
          <w:i/>
        </w:rPr>
        <w:t xml:space="preserve">Paris</w:t>
      </w:r>
      <w:r>
        <w:t xml:space="preserve">'s unique socio-geographic fabric. Studies by the European Commission on Urban Emergency Response highlight challenges common to dense cities, yet fail to address Parisian specifics like its 18th-century grid plan or the operational nuances of managing incidents near UNESCO sites. French academic work (e.g., studies from École Nationale Supérieure des Sapeurs-Pompiers) provides valuable institutional data but often lacks actionable insights for real-time adaptation. This research bridges this gap by grounding analysis strictly within the</w:t>
      </w:r>
      <w:r>
        <w:t xml:space="preserve"> </w:t>
      </w:r>
      <w:r>
        <w:rPr>
          <w:iCs/>
          <w:i/>
        </w:rPr>
        <w:t xml:space="preserve">France Paris</w:t>
      </w:r>
      <w:r>
        <w:t xml:space="preserve"> </w:t>
      </w:r>
      <w:r>
        <w:t xml:space="preserve">context, moving beyond theoretical models to address on-the-ground realities faced by every Parisian</w:t>
      </w:r>
      <w:r>
        <w:t xml:space="preserve"> </w:t>
      </w:r>
      <w:r>
        <w:rPr>
          <w:iCs/>
          <w:i/>
        </w:rPr>
        <w:t xml:space="preserve">Firefighter</w:t>
      </w:r>
      <w:r>
        <w:t xml:space="preserve">.</w:t>
      </w:r>
    </w:p>
    <w:bookmarkEnd w:id="22"/>
    <w:bookmarkStart w:id="23" w:name="X683a80a804b943c023a05450186fe344b8ee24b"/>
    <w:p>
      <w:pPr>
        <w:pStyle w:val="Heading2"/>
      </w:pPr>
      <w:r>
        <w:t xml:space="preserve">IV. Methodology: A Targeted Approach for Paris (Approx. 150 words)</w:t>
      </w:r>
    </w:p>
    <w:p>
      <w:pPr>
        <w:pStyle w:val="FirstParagraph"/>
      </w:pPr>
      <w:r>
        <w:t xml:space="preserve">This study employs a mixed-methods design, essential for capturing the complexity of urban firefighting in</w:t>
      </w:r>
      <w:r>
        <w:t xml:space="preserve"> </w:t>
      </w:r>
      <w:r>
        <w:rPr>
          <w:iCs/>
          <w:i/>
        </w:rPr>
        <w:t xml:space="preserve">Paris</w:t>
      </w:r>
      <w:r>
        <w:t xml:space="preserve">. Phase 1: Analysis of 5 years of BSPP incident data (location, type, response time, crew size) using GIS mapping to correlate spatial variables with performance metrics. Phase 2: Structured surveys and focus groups with 150 active Parisian</w:t>
      </w:r>
      <w:r>
        <w:t xml:space="preserve"> </w:t>
      </w:r>
      <w:r>
        <w:rPr>
          <w:iCs/>
          <w:i/>
        </w:rPr>
        <w:t xml:space="preserve">Firefighter</w:t>
      </w:r>
      <w:r>
        <w:t xml:space="preserve">s across all districts to identify perceived challenges and stressors. Phase 3: Collaborative workshops with BSPP command staff to translate findings into practical operational adjustments. Ethical approval will be sought from the French National Ethics Committee for Research involving Human Subjects (CER-Paris), ensuring rigorous standards for</w:t>
      </w:r>
      <w:r>
        <w:t xml:space="preserve"> </w:t>
      </w:r>
      <w:r>
        <w:rPr>
          <w:iCs/>
          <w:i/>
        </w:rPr>
        <w:t xml:space="preserve">Firefighter</w:t>
      </w:r>
      <w:r>
        <w:t xml:space="preserve"> </w:t>
      </w:r>
      <w:r>
        <w:t xml:space="preserve">participation. All data analysis will be contextualized within the specific geography and administrative structure of</w:t>
      </w:r>
      <w:r>
        <w:t xml:space="preserve"> </w:t>
      </w:r>
      <w:r>
        <w:rPr>
          <w:iCs/>
          <w:i/>
        </w:rPr>
        <w:t xml:space="preserve">France Paris</w:t>
      </w:r>
      <w:r>
        <w:t xml:space="preserve">.</w:t>
      </w:r>
    </w:p>
    <w:bookmarkEnd w:id="23"/>
    <w:bookmarkStart w:id="24" w:name="X81929c921a0d00415229b2c54082f75eeba9b14"/>
    <w:p>
      <w:pPr>
        <w:pStyle w:val="Heading2"/>
      </w:pPr>
      <w:r>
        <w:t xml:space="preserve">V. Expected Outcomes &amp; Significance (Approx. 100 words)</w:t>
      </w:r>
    </w:p>
    <w:p>
      <w:pPr>
        <w:pStyle w:val="FirstParagraph"/>
      </w:pPr>
      <w:r>
        <w:t xml:space="preserve">This research will deliver a comprehensive, Paris-specific operational framework for enhancing firefighter effectiveness and safety. Key outputs include: 1) A dynamic GIS-based risk assessment tool identifying high-priority zones within the city; 2) Evidence-based guidelines for optimizing crew deployment and fatigue management protocols tailored to Parisian incident patterns; 3) A validated stress-metric model for</w:t>
      </w:r>
      <w:r>
        <w:t xml:space="preserve"> </w:t>
      </w:r>
      <w:r>
        <w:rPr>
          <w:iCs/>
          <w:i/>
        </w:rPr>
        <w:t xml:space="preserve">Firefighter</w:t>
      </w:r>
      <w:r>
        <w:t xml:space="preserve"> </w:t>
      </w:r>
      <w:r>
        <w:t xml:space="preserve">well-being monitoring. The significance is profound: it directly supports the BSPP's strategic goals, contributes to national fire safety policy development within</w:t>
      </w:r>
      <w:r>
        <w:t xml:space="preserve"> </w:t>
      </w:r>
      <w:r>
        <w:rPr>
          <w:iCs/>
          <w:i/>
        </w:rPr>
        <w:t xml:space="preserve">France</w:t>
      </w:r>
      <w:r>
        <w:t xml:space="preserve">, and provides a replicable model for other major European cities facing similar urban density challenges, fundamentally strengthening the resilience of Paris as the capital of</w:t>
      </w:r>
      <w:r>
        <w:t xml:space="preserve"> </w:t>
      </w:r>
      <w:r>
        <w:rPr>
          <w:iCs/>
          <w:i/>
        </w:rPr>
        <w:t xml:space="preserve">France</w:t>
      </w:r>
      <w:r>
        <w:t xml:space="preserve">.</w:t>
      </w:r>
    </w:p>
    <w:bookmarkEnd w:id="24"/>
    <w:bookmarkStart w:id="25" w:name="X86e7a0c45b15998be3e3876cb9751fd51ae6bac"/>
    <w:p>
      <w:pPr>
        <w:pStyle w:val="Heading2"/>
      </w:pPr>
      <w:r>
        <w:t xml:space="preserve">VI. Timeline &amp; Budget Overview (Approx. 50 words)</w:t>
      </w:r>
    </w:p>
    <w:p>
      <w:pPr>
        <w:pStyle w:val="FirstParagraph"/>
      </w:pPr>
      <w:r>
        <w:t xml:space="preserve">The 18-month project will follow a phased timeline: Months 1-3 (Literature Review &amp; Data Acquisition), Months 4-9 (Data Collection &amp; Analysis), Months 10-15 (Workshop Development &amp; Framework Drafting), Months 16-18 (Final Report, Dissemination). A detailed budget request for equipment, data access fees, and researcher stipends will be submitted to the French National Research Agency (ANR) and BSPP internal funding channels upon approval of this</w:t>
      </w:r>
      <w:r>
        <w:t xml:space="preserve"> </w:t>
      </w:r>
      <w:r>
        <w:rPr>
          <w:iCs/>
          <w:i/>
        </w:rPr>
        <w:t xml:space="preserve">Research Proposal</w:t>
      </w:r>
      <w:r>
        <w:t xml:space="preserve">.</w:t>
      </w:r>
    </w:p>
    <w:bookmarkEnd w:id="25"/>
    <w:bookmarkStart w:id="26" w:name="Xac2aeaf542cebb1cd8783cfaafb6b6e1d42da91"/>
    <w:p>
      <w:pPr>
        <w:pStyle w:val="Heading2"/>
      </w:pPr>
      <w:r>
        <w:t xml:space="preserve">VII. Conclusion: Safeguarding Parisian Life (Approx. 50 words)</w:t>
      </w:r>
    </w:p>
    <w:p>
      <w:pPr>
        <w:pStyle w:val="FirstParagraph"/>
      </w:pPr>
      <w:r>
        <w:t xml:space="preserve">As the indispensable guardians of public safety in the world's most visited city, Parisian firefighters demand continuous support and innovation. This</w:t>
      </w:r>
      <w:r>
        <w:t xml:space="preserve"> </w:t>
      </w:r>
      <w:r>
        <w:rPr>
          <w:iCs/>
          <w:i/>
        </w:rPr>
        <w:t xml:space="preserve">Research Proposal</w:t>
      </w:r>
      <w:r>
        <w:t xml:space="preserve"> </w:t>
      </w:r>
      <w:r>
        <w:t xml:space="preserve">is not merely an academic exercise; it is a vital step towards ensuring that every</w:t>
      </w:r>
      <w:r>
        <w:t xml:space="preserve"> </w:t>
      </w:r>
      <w:r>
        <w:rPr>
          <w:iCs/>
          <w:i/>
        </w:rPr>
        <w:t xml:space="preserve">Firefighter</w:t>
      </w:r>
      <w:r>
        <w:t xml:space="preserve"> </w:t>
      </w:r>
      <w:r>
        <w:t xml:space="preserve">in</w:t>
      </w:r>
      <w:r>
        <w:t xml:space="preserve"> </w:t>
      </w:r>
      <w:r>
        <w:rPr>
          <w:iCs/>
          <w:i/>
        </w:rPr>
        <w:t xml:space="preserve">Paris</w:t>
      </w:r>
      <w:r>
        <w:t xml:space="preserve">, operating within the unique demands of</w:t>
      </w:r>
      <w:r>
        <w:t xml:space="preserve"> </w:t>
      </w:r>
      <w:r>
        <w:rPr>
          <w:iCs/>
          <w:i/>
        </w:rPr>
        <w:t xml:space="preserve">France</w:t>
      </w:r>
      <w:r>
        <w:t xml:space="preserve">'s capital, has the best possible tools, strategies, and support to protect lives and heritage. The successful implementation will elevate Parisian firefighting to a global standard for urban resilience.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Response Systems in Paris, France</dc:title>
  <dc:creator/>
  <cp:keywords/>
  <dcterms:created xsi:type="dcterms:W3CDTF">2026-07-19T14:31:14Z</dcterms:created>
  <dcterms:modified xsi:type="dcterms:W3CDTF">2026-07-19T14:31:14Z</dcterms:modified>
</cp:coreProperties>
</file>

<file path=docProps/custom.xml><?xml version="1.0" encoding="utf-8"?>
<Properties xmlns="http://schemas.openxmlformats.org/officeDocument/2006/custom-properties" xmlns:vt="http://schemas.openxmlformats.org/officeDocument/2006/docPropsVTypes"/>
</file>