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Capabilities</w:t>
      </w:r>
      <w:r>
        <w:t xml:space="preserve"> </w:t>
      </w:r>
      <w:r>
        <w:t xml:space="preserve">in</w:t>
      </w:r>
      <w:r>
        <w:t xml:space="preserve"> </w:t>
      </w:r>
      <w:r>
        <w:t xml:space="preserve">Ghana</w:t>
      </w:r>
      <w:r>
        <w:t xml:space="preserve"> </w:t>
      </w:r>
      <w:r>
        <w:t xml:space="preserve">Accra</w:t>
      </w:r>
    </w:p>
    <w:bookmarkStart w:id="28" w:name="Xf2af114787078792f2a5c46e3a721dfb28443f6"/>
    <w:p>
      <w:pPr>
        <w:pStyle w:val="Heading1"/>
      </w:pPr>
      <w:r>
        <w:t xml:space="preserve">Research Proposal: Strengthening Firefighter Preparedness and Response Systems in Ghana Accra</w:t>
      </w:r>
    </w:p>
    <w:bookmarkStart w:id="20" w:name="abstract"/>
    <w:p>
      <w:pPr>
        <w:pStyle w:val="Heading2"/>
      </w:pPr>
      <w:r>
        <w:t xml:space="preserve">Abstract</w:t>
      </w:r>
    </w:p>
    <w:p>
      <w:pPr>
        <w:pStyle w:val="FirstParagraph"/>
      </w:pPr>
      <w:r>
        <w:t xml:space="preserve">This Research Proposal outlines a critical study focused on improving the operational effectiveness of the Firefighter services within Accra, Ghana. With rapid urbanization, population density exceeding 3,800 people per square kilometer in core districts, and increasing fire incidents in informal settlements and commercial hubs, current Firefighter response systems face significant challenges. This research aims to identify systemic gaps in infrastructure, training protocols, community engagement strategies, and technological integration specific to Accra's unique urban landscape. The findings will directly inform policy reforms and resource allocation for the Ghana Fire Service (GFS), ensuring more efficient life-saving interventions. The study employs mixed-methods research design over 18 months, targeting Firefighter personnel, emergency managers, community leaders in Accra’s high-risk zones (e.g., Makola Market, Odawna Estates), and national fire service policymakers.</w:t>
      </w:r>
    </w:p>
    <w:bookmarkEnd w:id="20"/>
    <w:bookmarkStart w:id="21" w:name="Xdcde10b2dc92f24b9b03e5bf068243fe2dfab6d"/>
    <w:p>
      <w:pPr>
        <w:pStyle w:val="Heading2"/>
      </w:pPr>
      <w:r>
        <w:t xml:space="preserve">Introduction: The Imperative for Action in Ghana Accra</w:t>
      </w:r>
    </w:p>
    <w:p>
      <w:pPr>
        <w:pStyle w:val="FirstParagraph"/>
      </w:pPr>
      <w:r>
        <w:t xml:space="preserve">Ghana Accra, as the nation's political, economic, and cultural epicenter, experiences a disproportionate burden of fire-related disasters. According to the National Disaster Management Organization (NADMO), Accra recorded over 1,200 fire incidents in 2023 alone – a 15% year-on-year increase – predominantly in densely populated residential compounds and high-value commercial districts. The current Firefighter response capacity is critically strained: Accra’s Fire Service stations are unevenly distributed, equipment is outdated (with over 40% of vehicles exceeding operational lifespan), and specialized training for urban firefighting (e.g., high-rise fires, chemical spills in industrial zones) remains inadequate. This Research Proposal directly addresses these gaps through an evidence-based assessment of the Ghana Accra context. It recognizes that the Firefighter’s role transcends mere fire suppression; they are frontline emergency responders integral to community resilience and public health security in a city facing acute climate pressures and infrastructure challenges.</w:t>
      </w:r>
    </w:p>
    <w:bookmarkEnd w:id="21"/>
    <w:bookmarkStart w:id="22" w:name="problem-statement"/>
    <w:p>
      <w:pPr>
        <w:pStyle w:val="Heading2"/>
      </w:pPr>
      <w:r>
        <w:t xml:space="preserve">Problem Statement</w:t>
      </w:r>
    </w:p>
    <w:p>
      <w:pPr>
        <w:pStyle w:val="FirstParagraph"/>
      </w:pPr>
      <w:r>
        <w:t xml:space="preserve">The inefficiency of the Ghana Accra Fire Service is not merely logistical but stems from a complex interplay of factors: (1) Inadequate strategic placement of Firefighter units failing to meet Accra’s spatial realities, (2) Limited community fire safety awareness in informal settlements like Makola and Tema, where self-built structures increase fire spread risk, (3) Insufficient specialized training for Firefighter teams on modern firefighting techniques relevant to Accra’s mixed-use urban environment, and (4) Fragmented coordination between the Fire Service, local assemblies, police, and health services during large-scale incidents. Recent events – such as the devastating 2021 warehouse fire in Adabraka causing mass displacement – underscore the urgent need for targeted intervention. This research directly tackles these systemic weaknesses to enhance firefighter effectiveness within Ghana Accra’s specific socio-geographic framework.</w:t>
      </w:r>
    </w:p>
    <w:bookmarkEnd w:id="22"/>
    <w:bookmarkStart w:id="23" w:name="X3bb4778867bb61fbceaf54775dfb3882994a62a"/>
    <w:p>
      <w:pPr>
        <w:pStyle w:val="Heading2"/>
      </w:pPr>
      <w:r>
        <w:t xml:space="preserve">Literature Review: Contextualizing the Ghanaian Challenge</w:t>
      </w:r>
    </w:p>
    <w:p>
      <w:pPr>
        <w:pStyle w:val="FirstParagraph"/>
      </w:pPr>
      <w:r>
        <w:t xml:space="preserve">Existing studies on fire services in Sub-Saharan Africa (e.g., research by NADMO and UNDRR) highlight common challenges: underfunding, infrastructure gaps, and weak community integration. However, few focus specifically on Accra’s hyper-urban context or the lived experience of Firefighter personnel. A 2022 GFS internal report noted that 68% of Accra-based Firefighter units were deployed to incidents beyond their designated response zones due to insufficient station coverage, significantly delaying critical intervention times. Furthermore, Ghana’s Fire Service Act (Act 715) mandates community engagement but lacks localized implementation frameworks for Accra's diverse neighborhoods. This research bridges this gap by centering the Firefighter experience and Accra-specific operational data, moving beyond generalized regional studies to actionable local insights.</w:t>
      </w:r>
    </w:p>
    <w:bookmarkEnd w:id="23"/>
    <w:bookmarkStart w:id="24" w:name="research-objectives"/>
    <w:p>
      <w:pPr>
        <w:pStyle w:val="Heading2"/>
      </w:pPr>
      <w:r>
        <w:t xml:space="preserve">Research Objectives</w:t>
      </w:r>
    </w:p>
    <w:p>
      <w:pPr>
        <w:numPr>
          <w:ilvl w:val="0"/>
          <w:numId w:val="1001"/>
        </w:numPr>
        <w:pStyle w:val="Compact"/>
      </w:pPr>
      <w:r>
        <w:t xml:space="preserve">To conduct a comprehensive audit of existing Fire Service infrastructure, equipment deployment patterns, and response times across all 10 Accra districts.</w:t>
      </w:r>
    </w:p>
    <w:p>
      <w:pPr>
        <w:numPr>
          <w:ilvl w:val="0"/>
          <w:numId w:val="1001"/>
        </w:numPr>
        <w:pStyle w:val="Compact"/>
      </w:pPr>
      <w:r>
        <w:t xml:space="preserve">To assess the current training curricula for Firefighter personnel in Accra against international standards and identify critical skill gaps for urban firefighting scenarios.</w:t>
      </w:r>
    </w:p>
    <w:p>
      <w:pPr>
        <w:numPr>
          <w:ilvl w:val="0"/>
          <w:numId w:val="1001"/>
        </w:numPr>
        <w:pStyle w:val="Compact"/>
      </w:pPr>
      <w:r>
        <w:t xml:space="preserve">To evaluate community perceptions of Firefighter services and barriers to public fire safety collaboration in high-risk Accra neighborhoods.</w:t>
      </w:r>
    </w:p>
    <w:p>
      <w:pPr>
        <w:numPr>
          <w:ilvl w:val="0"/>
          <w:numId w:val="1001"/>
        </w:numPr>
        <w:pStyle w:val="Compact"/>
      </w:pPr>
      <w:r>
        <w:t xml:space="preserve">To develop a scalable, context-appropriate model for integrating technology (e.g., GIS mapping, real-time incident reporting apps) into Accra’s Fire Service operations.</w:t>
      </w:r>
    </w:p>
    <w:bookmarkEnd w:id="24"/>
    <w:bookmarkStart w:id="25" w:name="methodology"/>
    <w:p>
      <w:pPr>
        <w:pStyle w:val="Heading2"/>
      </w:pPr>
      <w:r>
        <w:t xml:space="preserve">Methodology</w:t>
      </w:r>
    </w:p>
    <w:p>
      <w:pPr>
        <w:pStyle w:val="FirstParagraph"/>
      </w:pPr>
      <w:r>
        <w:t xml:space="preserve">This mixed-methods study will utilize a sequential approach over 18 months:</w:t>
      </w:r>
    </w:p>
    <w:p>
      <w:pPr>
        <w:numPr>
          <w:ilvl w:val="0"/>
          <w:numId w:val="1002"/>
        </w:numPr>
        <w:pStyle w:val="Compact"/>
      </w:pPr>
      <w:r>
        <w:rPr>
          <w:bCs/>
          <w:b/>
        </w:rPr>
        <w:t xml:space="preserve">Phase 1 (Months 1-6):</w:t>
      </w:r>
      <w:r>
        <w:t xml:space="preserve"> </w:t>
      </w:r>
      <w:r>
        <w:t xml:space="preserve">Quantitative data collection via GIS analysis of fire incident hotspots, fire station coverage maps, and response time databases from GFS Accra headquarters. Surveys distributed to all 200+ active Firefighter personnel across Accra stations.</w:t>
      </w:r>
    </w:p>
    <w:p>
      <w:pPr>
        <w:numPr>
          <w:ilvl w:val="0"/>
          <w:numId w:val="1002"/>
        </w:numPr>
        <w:pStyle w:val="Compact"/>
      </w:pPr>
      <w:r>
        <w:rPr>
          <w:bCs/>
          <w:b/>
        </w:rPr>
        <w:t xml:space="preserve">Phase 2 (Months 7-12):</w:t>
      </w:r>
      <w:r>
        <w:t xml:space="preserve"> </w:t>
      </w:r>
      <w:r>
        <w:t xml:space="preserve">Qualitative fieldwork: In-depth interviews with 35 Firefighter officers, focus groups with community leaders in 5 high-risk Accra areas (Makola, Tema West, Cantonments, Odawna Estates, and Airport Residential), and participant observation during fire response drills.</w:t>
      </w:r>
    </w:p>
    <w:p>
      <w:pPr>
        <w:numPr>
          <w:ilvl w:val="0"/>
          <w:numId w:val="1002"/>
        </w:numPr>
        <w:pStyle w:val="Compact"/>
      </w:pPr>
      <w:r>
        <w:rPr>
          <w:bCs/>
          <w:b/>
        </w:rPr>
        <w:t xml:space="preserve">Phase 3 (Months 13-18):</w:t>
      </w:r>
      <w:r>
        <w:t xml:space="preserve"> </w:t>
      </w:r>
      <w:r>
        <w:t xml:space="preserve">Co-design workshops with GFS management, Accra Metropolitan Assembly officials, and community representatives to develop the proposed operational model. Validation of findings through a Delphi study with national fire safety experts.</w:t>
      </w:r>
    </w:p>
    <w:p>
      <w:pPr>
        <w:pStyle w:val="FirstParagraph"/>
      </w:pPr>
      <w:r>
        <w:t xml:space="preserve">Data analysis will employ statistical software (SPSS) for quantitative data and thematic analysis (NVivo) for qualitative insights. Ethical clearance will be obtained from the University of Ghana’s Ethics Board, ensuring informed consent and data privacy protocols aligned with Ghanaian regulations.</w:t>
      </w:r>
    </w:p>
    <w:bookmarkEnd w:id="25"/>
    <w:bookmarkStart w:id="26" w:name="expected-outcomes-and-significance"/>
    <w:p>
      <w:pPr>
        <w:pStyle w:val="Heading2"/>
      </w:pPr>
      <w:r>
        <w:t xml:space="preserve">Expected Outcomes and Significance</w:t>
      </w:r>
    </w:p>
    <w:p>
      <w:pPr>
        <w:pStyle w:val="FirstParagraph"/>
      </w:pPr>
      <w:r>
        <w:t xml:space="preserve">The anticipated outcomes include: (1) A detailed spatial assessment map identifying optimal new Firefighter station locations in Accra; (2) A revised, practical Firefighter training module focused on Accra-specific urban fire dynamics; (3) A community engagement toolkit co-created with residents for proactive fire prevention; and (4) A costed implementation roadmap for integrating digital tools into Accra’s existing emergency response ecosystem. This research directly supports Ghana's National Disaster Management Policy and the Sustainable Development Goals (SDG 11.5: reducing disaster deaths). Crucially, it empowers Firefighter personnel with evidence-based strategies tailored to their daily challenges in Accra, ultimately saving lives and reducing economic losses from preventable fires across Ghana's most populous city.</w:t>
      </w:r>
    </w:p>
    <w:bookmarkEnd w:id="26"/>
    <w:bookmarkStart w:id="27" w:name="conclusion"/>
    <w:p>
      <w:pPr>
        <w:pStyle w:val="Heading2"/>
      </w:pPr>
      <w:r>
        <w:t xml:space="preserve">Conclusion</w:t>
      </w:r>
    </w:p>
    <w:p>
      <w:pPr>
        <w:pStyle w:val="FirstParagraph"/>
      </w:pPr>
      <w:r>
        <w:t xml:space="preserve">The safety of Accra’s residents hinges on a robust, adaptive Firefighter service. This Research Proposal presents a vital opportunity to transform the operational landscape of fire emergency response in Ghana Accra. By prioritizing local context, frontline firefighter experience, and community partnership, the study moves beyond theoretical analysis toward tangible solutions for one of Accra’s most urgent public safety crises. Investing in this research is not merely an expenditure but a strategic commitment to safeguarding lives, property, and the future resilience of Ghana's capital city. The findings will serve as a benchmark for fire service modernization efforts across Ghana and potentially other rapidly urbanizing cities in Africa.</w:t>
      </w:r>
    </w:p>
    <w:bookmarkEnd w:id="27"/>
    <w:p>
      <w:pPr>
        <w:pStyle w:val="BodyText"/>
      </w:pPr>
      <w:r>
        <w:rPr>
          <w:bCs/>
          <w:b/>
        </w:rPr>
        <w:t xml:space="preserve">Submitted by:</w:t>
      </w:r>
      <w:r>
        <w:t xml:space="preserve"> </w:t>
      </w:r>
      <w:r>
        <w:t xml:space="preserve">Urban Resilience Research Group, University of Ghana |</w:t>
      </w:r>
      <w:r>
        <w:t xml:space="preserve"> </w:t>
      </w:r>
      <w:r>
        <w:rPr>
          <w:bCs/>
          <w:b/>
        </w:rPr>
        <w:t xml:space="preserve">Date:</w:t>
      </w:r>
      <w:r>
        <w:t xml:space="preserve"> </w:t>
      </w:r>
      <w:r>
        <w:t xml:space="preserve">October 26, 2023</w:t>
      </w:r>
    </w:p>
    <w:p>
      <w:pPr>
        <w:pStyle w:val="BodyText"/>
      </w:pPr>
      <w:r>
        <w:rPr>
          <w:iCs/>
          <w:i/>
        </w:rPr>
        <w:t xml:space="preserve">This Research Proposal aligns with the Ghana Fire Service Strategic Plan 2019-2024 and National Development Plan II (NDP II).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Capabilities in Ghana Accra</dc:title>
  <dc:creator/>
  <dc:language>en</dc:language>
  <cp:keywords/>
  <dcterms:created xsi:type="dcterms:W3CDTF">2025-12-16T07:59:19Z</dcterms:created>
  <dcterms:modified xsi:type="dcterms:W3CDTF">2025-12-16T07:59:19Z</dcterms:modified>
</cp:coreProperties>
</file>

<file path=docProps/custom.xml><?xml version="1.0" encoding="utf-8"?>
<Properties xmlns="http://schemas.openxmlformats.org/officeDocument/2006/custom-properties" xmlns:vt="http://schemas.openxmlformats.org/officeDocument/2006/docPropsVTypes"/>
</file>