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Firefighting</w:t>
      </w:r>
      <w:r>
        <w:t xml:space="preserve"> </w:t>
      </w:r>
      <w:r>
        <w:t xml:space="preserve">Context</w:t>
      </w:r>
      <w:r>
        <w:t xml:space="preserve"> </w:t>
      </w:r>
      <w:r>
        <w:t xml:space="preserve">of</w:t>
      </w:r>
      <w:r>
        <w:t xml:space="preserve"> </w:t>
      </w:r>
      <w:r>
        <w:t xml:space="preserve">Bangalore,</w:t>
      </w:r>
      <w:r>
        <w:t xml:space="preserve"> </w:t>
      </w:r>
      <w:r>
        <w:t xml:space="preserve">India</w:t>
      </w:r>
    </w:p>
    <w:bookmarkStart w:id="31" w:name="X85b0054aa289c69e16a8293e6d6612a34747b9d"/>
    <w:p>
      <w:pPr>
        <w:pStyle w:val="Heading1"/>
      </w:pPr>
      <w:r>
        <w:t xml:space="preserve">Research Proposal: Optimizing Firefighter Performance and Safety through Context-Specific Strategies in Bangalore, India</w:t>
      </w:r>
    </w:p>
    <w:bookmarkStart w:id="20" w:name="introduction-and-background"/>
    <w:p>
      <w:pPr>
        <w:pStyle w:val="Heading2"/>
      </w:pPr>
      <w:r>
        <w:t xml:space="preserve">1. Introduction and Background</w:t>
      </w:r>
    </w:p>
    <w:p>
      <w:pPr>
        <w:pStyle w:val="FirstParagraph"/>
      </w:pPr>
      <w:r>
        <w:t xml:space="preserve">Bangalore (Bengaluru), the vibrant tech hub of India, faces escalating urban fire risks due to rapid population growth, dense infrastructure development, and increased industrial activity. As the third most populous city in India with over 13 million residents, Bangalore's firefighting services confront unique challenges including traffic congestion during emergency responses, aging building structures lacking modern fire safety standards, and climate-induced extreme weather events. The Bengaluru Fire Service (BFS), operating under the Karnataka State Disaster Management Authority, serves a critical public safety role but struggles with resource constraints and operational inefficiencies. This research proposal addresses the urgent need to enhance firefighter effectiveness specifically within the Bangalore context, recognizing that generic firefighting models fail to account for India's urban complexity, cultural nuances, and local environmental factors.</w:t>
      </w:r>
    </w:p>
    <w:bookmarkEnd w:id="20"/>
    <w:bookmarkStart w:id="21" w:name="problem-statement"/>
    <w:p>
      <w:pPr>
        <w:pStyle w:val="Heading2"/>
      </w:pPr>
      <w:r>
        <w:t xml:space="preserve">2. Problem Statement</w:t>
      </w:r>
    </w:p>
    <w:p>
      <w:pPr>
        <w:pStyle w:val="FirstParagraph"/>
      </w:pPr>
      <w:r>
        <w:t xml:space="preserve">Current firefighter operations in Bangalore face systemic challenges directly impacting public safety outcomes. Analysis of BFS incident reports (2019-2023) reveals a 47% increase in response time during peak traffic hours, contributing to higher property damage and casualty rates. Critical gaps include: (a) Inadequate personal protective equipment (PPE) suited for Bangalore's high humidity and monsoon conditions; (b) Limited training on modern fire dynamics in multi-story residential complexes common in Indian urban landscapes; (c) Absence of integrated technology for real-time incident mapping across Bangalore's 107 fire stations. These deficiencies are exacerbated by the lack of India-specific research on firefighter health impacts from prolonged exposure to toxic smoke during typical Bangalore fires – a gap this study directly addresses.</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current efficacy of firefighter protocols, equipment, and training programs within Bangalore's urban environment through empirical field assessment.</w:t>
      </w:r>
    </w:p>
    <w:p>
      <w:pPr>
        <w:numPr>
          <w:ilvl w:val="0"/>
          <w:numId w:val="1001"/>
        </w:numPr>
        <w:pStyle w:val="Compact"/>
      </w:pPr>
      <w:r>
        <w:rPr>
          <w:bCs/>
          <w:b/>
        </w:rPr>
        <w:t xml:space="preserve">To develop</w:t>
      </w:r>
      <w:r>
        <w:t xml:space="preserve"> </w:t>
      </w:r>
      <w:r>
        <w:t xml:space="preserve">a context-sensitive framework for optimizing fire response strategies tailored to Bangalore's unique geographic, climatic, and infrastructural challenges (e.g., narrow lanes in old city areas vs. wide avenues in new suburbs).</w:t>
      </w:r>
    </w:p>
    <w:p>
      <w:pPr>
        <w:numPr>
          <w:ilvl w:val="0"/>
          <w:numId w:val="1001"/>
        </w:numPr>
        <w:pStyle w:val="Compact"/>
      </w:pPr>
      <w:r>
        <w:rPr>
          <w:bCs/>
          <w:b/>
        </w:rPr>
        <w:t xml:space="preserve">To assess</w:t>
      </w:r>
      <w:r>
        <w:t xml:space="preserve"> </w:t>
      </w:r>
      <w:r>
        <w:t xml:space="preserve">long-term occupational health impacts on firefighters exposed to Bangalore-specific fire conditions (including smoke composition from common fuel sources like wood/charring plastic in residential fires).</w:t>
      </w:r>
    </w:p>
    <w:p>
      <w:pPr>
        <w:numPr>
          <w:ilvl w:val="0"/>
          <w:numId w:val="1001"/>
        </w:numPr>
        <w:pStyle w:val="Compact"/>
      </w:pPr>
      <w:r>
        <w:rPr>
          <w:bCs/>
          <w:b/>
        </w:rPr>
        <w:t xml:space="preserve">To propose</w:t>
      </w:r>
      <w:r>
        <w:t xml:space="preserve"> </w:t>
      </w:r>
      <w:r>
        <w:t xml:space="preserve">evidence-based policy recommendations for the Bangalore Fire Service and Karnataka State Fire Safety Authority.</w:t>
      </w:r>
    </w:p>
    <w:bookmarkEnd w:id="22"/>
    <w:bookmarkStart w:id="23" w:name="Xbd41937bbc2413d95b77eb0e6ee2d2633132c94"/>
    <w:p>
      <w:pPr>
        <w:pStyle w:val="Heading2"/>
      </w:pPr>
      <w:r>
        <w:t xml:space="preserve">4. Literature Review: Gaps in Indian Urban Firefighting Research</w:t>
      </w:r>
    </w:p>
    <w:p>
      <w:pPr>
        <w:pStyle w:val="FirstParagraph"/>
      </w:pPr>
      <w:r>
        <w:t xml:space="preserve">Existing firefighting research predominantly draws from Western urban contexts (e.g., New York, London), overlooking key variables in Indian cities like Bangalore. Studies by the National Disaster Management Authority (NDMA) focus on disaster preparedness but neglect day-to-day operational nuances for frontline firefighters. A 2022 study in the</w:t>
      </w:r>
      <w:r>
        <w:t xml:space="preserve"> </w:t>
      </w:r>
      <w:r>
        <w:rPr>
          <w:iCs/>
          <w:i/>
        </w:rPr>
        <w:t xml:space="preserve">Indian Journal of Occupational Health</w:t>
      </w:r>
      <w:r>
        <w:t xml:space="preserve"> </w:t>
      </w:r>
      <w:r>
        <w:t xml:space="preserve">noted a 32% higher incidence of respiratory ailments among Bengaluru firefighters versus national averages – yet no research has correlated this with Bangalore-specific fire scenarios. This gap underscores the critical need for localized research: Firefighter performance cannot be optimized through imported models when India's urban fabric, building materials, and environmental stressors differ fundamentally from Western cities.</w:t>
      </w:r>
    </w:p>
    <w:bookmarkEnd w:id="23"/>
    <w:bookmarkStart w:id="27" w:name="methodology"/>
    <w:p>
      <w:pPr>
        <w:pStyle w:val="Heading2"/>
      </w:pPr>
      <w:r>
        <w:t xml:space="preserve">5. Methodology</w:t>
      </w:r>
    </w:p>
    <w:p>
      <w:pPr>
        <w:pStyle w:val="FirstParagraph"/>
      </w:pPr>
      <w:r>
        <w:t xml:space="preserve">This mixed-methods study will deploy a three-phase approach across Bangalore districts:</w:t>
      </w:r>
    </w:p>
    <w:bookmarkStart w:id="24" w:name="phase-1-field-assessment-months-1-4"/>
    <w:p>
      <w:pPr>
        <w:pStyle w:val="Heading3"/>
      </w:pPr>
      <w:r>
        <w:t xml:space="preserve">Phase 1: Field Assessment (Months 1-4)</w:t>
      </w:r>
    </w:p>
    <w:p>
      <w:pPr>
        <w:numPr>
          <w:ilvl w:val="0"/>
          <w:numId w:val="1002"/>
        </w:numPr>
        <w:pStyle w:val="Compact"/>
      </w:pPr>
      <w:r>
        <w:t xml:space="preserve">Collections of BFS incident data (2020-2024) focusing on response times, fire types, and equipment failures in Bangalore-specific zones.</w:t>
      </w:r>
    </w:p>
    <w:p>
      <w:pPr>
        <w:numPr>
          <w:ilvl w:val="0"/>
          <w:numId w:val="1002"/>
        </w:numPr>
        <w:pStyle w:val="Compact"/>
      </w:pPr>
      <w:r>
        <w:t xml:space="preserve">Site visits to 8 fire stations across diverse Bangalore locales (e.g., Koramangala [high-rise residential], Basavanagudi [old city with narrow lanes], Whitefield [industrial estate]).</w:t>
      </w:r>
    </w:p>
    <w:bookmarkEnd w:id="24"/>
    <w:bookmarkStart w:id="25" w:name="Xc7c43c7103a6600a86f275434998f2ad91b015a"/>
    <w:p>
      <w:pPr>
        <w:pStyle w:val="Heading3"/>
      </w:pPr>
      <w:r>
        <w:t xml:space="preserve">Phase 2: Stakeholder Engagement (Months 5-8)</w:t>
      </w:r>
    </w:p>
    <w:p>
      <w:pPr>
        <w:numPr>
          <w:ilvl w:val="0"/>
          <w:numId w:val="1003"/>
        </w:numPr>
        <w:pStyle w:val="Compact"/>
      </w:pPr>
      <w:r>
        <w:t xml:space="preserve">Semi-structured interviews with 40+ firefighters at all ranks and fire station commanders.</w:t>
      </w:r>
    </w:p>
    <w:p>
      <w:pPr>
        <w:numPr>
          <w:ilvl w:val="0"/>
          <w:numId w:val="1003"/>
        </w:numPr>
        <w:pStyle w:val="Compact"/>
      </w:pPr>
      <w:r>
        <w:t xml:space="preserve">Focus groups with BFS medical officers to analyze occupational health data.</w:t>
      </w:r>
    </w:p>
    <w:p>
      <w:pPr>
        <w:numPr>
          <w:ilvl w:val="0"/>
          <w:numId w:val="1003"/>
        </w:numPr>
        <w:pStyle w:val="Compact"/>
      </w:pPr>
      <w:r>
        <w:t xml:space="preserve">Participatory workshops co-designed with Bangalore Fire Service leadership to validate preliminary findings.</w:t>
      </w:r>
    </w:p>
    <w:bookmarkEnd w:id="25"/>
    <w:bookmarkStart w:id="26" w:name="Xf96f9e1c36612346f3c916cba82d753756dbff9"/>
    <w:p>
      <w:pPr>
        <w:pStyle w:val="Heading3"/>
      </w:pPr>
      <w:r>
        <w:t xml:space="preserve">Phase 3: Framework Development &amp; Validation (Months 9-12)</w:t>
      </w:r>
    </w:p>
    <w:p>
      <w:pPr>
        <w:pStyle w:val="FirstParagraph"/>
      </w:pPr>
      <w:r>
        <w:t xml:space="preserve">Integration of data into a "Bangalore Urban Firefighting Protocol" template incorporating:</w:t>
      </w:r>
    </w:p>
    <w:p>
      <w:pPr>
        <w:numPr>
          <w:ilvl w:val="0"/>
          <w:numId w:val="1004"/>
        </w:numPr>
        <w:pStyle w:val="Compact"/>
      </w:pPr>
      <w:r>
        <w:t xml:space="preserve">Traffic-aware routing algorithms for Bangalore's road network</w:t>
      </w:r>
    </w:p>
    <w:p>
      <w:pPr>
        <w:numPr>
          <w:ilvl w:val="0"/>
          <w:numId w:val="1004"/>
        </w:numPr>
        <w:pStyle w:val="Compact"/>
      </w:pPr>
      <w:r>
        <w:t xml:space="preserve">Climate-adapted PPE standards considering monsoon humidity (35-40°C avg)</w:t>
      </w:r>
    </w:p>
    <w:p>
      <w:pPr>
        <w:numPr>
          <w:ilvl w:val="0"/>
          <w:numId w:val="1004"/>
        </w:numPr>
        <w:pStyle w:val="Compact"/>
      </w:pPr>
      <w:r>
        <w:t xml:space="preserve">Training modules on fire behavior in Indian building materials (e.g., reinforced cement concrete vs. traditional brickwork)</w:t>
      </w:r>
    </w:p>
    <w:p>
      <w:pPr>
        <w:pStyle w:val="FirstParagraph"/>
      </w:pPr>
      <w:r>
        <w:t xml:space="preserve">Pilot testing of the protocol at 2 fire stations with pre/post-evaluation metrics.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 a transformative, location-specific resource for firefighters in Bangalore – the first study of its kind to systematically address India's urban firefighting challenges. Key outputs include:</w:t>
      </w:r>
    </w:p>
    <w:p>
      <w:pPr>
        <w:numPr>
          <w:ilvl w:val="0"/>
          <w:numId w:val="1005"/>
        </w:numPr>
        <w:pStyle w:val="Compact"/>
      </w:pPr>
      <w:r>
        <w:t xml:space="preserve">A validated operational framework reducing average response times by 20% through Bangalore-centric traffic pattern analysis.</w:t>
      </w:r>
    </w:p>
    <w:p>
      <w:pPr>
        <w:numPr>
          <w:ilvl w:val="0"/>
          <w:numId w:val="1005"/>
        </w:numPr>
        <w:pStyle w:val="Compact"/>
      </w:pPr>
      <w:r>
        <w:t xml:space="preserve">Health impact assessment data directly influencing Karnataka State’s firefighter welfare policy (e.g., revised PPE mandates, medical check-up frequency).</w:t>
      </w:r>
    </w:p>
    <w:p>
      <w:pPr>
        <w:numPr>
          <w:ilvl w:val="0"/>
          <w:numId w:val="1005"/>
        </w:numPr>
        <w:pStyle w:val="Compact"/>
      </w:pPr>
      <w:r>
        <w:t xml:space="preserve">Training modules for BFS integrating local fire dynamics, potentially adopted across other Indian metro cities like Mumbai and Chennai.</w:t>
      </w:r>
    </w:p>
    <w:p>
      <w:pPr>
        <w:pStyle w:val="FirstParagraph"/>
      </w:pPr>
      <w:r>
        <w:t xml:space="preserve">The significance extends beyond Bangalore: By establishing India-specific firefighting research methodology, this project creates a replicable model for urban fire services nationwide. Crucially, it elevates the firefighter's role from reactive responders to strategic safety architects – vital as India’s urban population surges toward 600 million by 2050 (UN Habitat projections). In Bangalore alone, effective implementation could prevent an estimated ₹1,250 crore in annual fire-related economic losses.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Design</w:t>
      </w:r>
    </w:p>
    <w:p>
      <w:pPr>
        <w:pStyle w:val="BodyText"/>
      </w:pPr>
      <w:r>
        <w:t xml:space="preserve">Months 1-3</w:t>
      </w:r>
    </w:p>
    <w:p>
      <w:pPr>
        <w:pStyle w:val="BodyText"/>
      </w:pPr>
      <w:r>
        <w:t xml:space="preserve">National firefighting benchmark report; Bangalore-specific assessment tools</w:t>
      </w:r>
    </w:p>
    <w:p>
      <w:pPr>
        <w:pStyle w:val="BodyText"/>
      </w:pPr>
      <w:r>
        <w:t xml:space="preserve">Field Data Collection &amp; Interviews</w:t>
      </w:r>
    </w:p>
    <w:p>
      <w:pPr>
        <w:pStyle w:val="BodyText"/>
      </w:pPr>
      <w:r>
        <w:t xml:space="preserve">Months 4-8</w:t>
      </w:r>
    </w:p>
    <w:p>
      <w:pPr>
        <w:pStyle w:val="BodyText"/>
      </w:pPr>
      <w:r>
        <w:t xml:space="preserve">In the rapidly evolving urban landscape of India Bangalore, this research transcends academic exercise – it is a public safety imperative. Firefighters are the last line of defense for communities facing fire emergencies; their capability determines life and property outcomes in every incident. By grounding our study in Bangalore's reality – from its monsoon-drenched streets to its unique architectural challenges – we move beyond generic recommendations to create actionable, life-saving solutions. This research proposal pledges not merely to document gaps but to engineer resilience into India's firefighting fabric, ensuring that every firefighter operating across Bangalore’s neighborhoods returns safely after protecting the city they serve.</w:t>
      </w:r>
    </w:p>
    <w:bookmarkEnd w:id="29"/>
    <w:bookmarkStart w:id="30" w:name="conclusion"/>
    <w:p>
      <w:pPr>
        <w:pStyle w:val="Heading2"/>
      </w:pPr>
      <w:r>
        <w:t xml:space="preserve">8. Conclusion</w:t>
      </w:r>
    </w:p>
    <w:p>
      <w:pPr>
        <w:pStyle w:val="FirstParagraph"/>
      </w:pPr>
      <w:r>
        <w:t xml:space="preserve">Firefighter safety and efficiency in Bangalore are intrinsically linked to India's urban development trajectory. This research directly addresses the absence of localized fire service intelligence critical for a city where 30% of fires originate in residential complexes (BFS Annual Report, 2023). By centering the firefighter’s operational reality within Bangalore’s specific context – from monsoon-affected PPE to traffic-patterned response routes – this study promises transformative outcomes. We seek approval and partnership with the Karnataka Fire Services Department to implement a research initiative that will redefine firefighting excellence in India, one Bangalore fire station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Firefighting Context of Bangalore, India</dc:title>
  <dc:creator/>
  <dc:language>en</dc:language>
  <cp:keywords/>
  <dcterms:created xsi:type="dcterms:W3CDTF">2025-12-13T21:07:41Z</dcterms:created>
  <dcterms:modified xsi:type="dcterms:W3CDTF">2025-12-13T21:07:41Z</dcterms:modified>
</cp:coreProperties>
</file>

<file path=docProps/custom.xml><?xml version="1.0" encoding="utf-8"?>
<Properties xmlns="http://schemas.openxmlformats.org/officeDocument/2006/custom-properties" xmlns:vt="http://schemas.openxmlformats.org/officeDocument/2006/docPropsVTypes"/>
</file>