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6be91384f8fe816079c8d0adf4c33543e506bb1"/>
    <w:p>
      <w:pPr>
        <w:pStyle w:val="Heading1"/>
      </w:pPr>
      <w:r>
        <w:t xml:space="preserve">Research Proposal: Advancing Firefighter Operational Effectiveness and Community Safety in Israel Tel Aviv</w:t>
      </w:r>
    </w:p>
    <w:bookmarkStart w:id="20" w:name="abstract"/>
    <w:p>
      <w:pPr>
        <w:pStyle w:val="Heading2"/>
      </w:pPr>
      <w:r>
        <w:t xml:space="preserve">Abstract</w:t>
      </w:r>
    </w:p>
    <w:p>
      <w:pPr>
        <w:pStyle w:val="FirstParagraph"/>
      </w:pPr>
      <w:r>
        <w:t xml:space="preserve">This comprehensive Research Proposal outlines a critical investigation into the evolving challenges faced by the modern Firefighter within the dynamic urban environment of Israel Tel Aviv. Focusing on the unique confluence of dense coastal metropolitan infrastructure, seasonal climate extremes, and high tourism influx, this study aims to develop evidence-based strategies to enhance firefighter safety, response efficiency, and community resilience. The proposed research directly addresses gaps in current emergency management protocols specific to Tel Aviv-Yafo's context. By integrating quantitative data analysis with qualitative insights from frontline Firefighter personnel across the Israel Fire and Rescue Services (IFRS), this project seeks actionable recommendations for optimizing resource allocation, technological deployment, and occupational wellness programs tailored to the city’s distinct needs. The findings will significantly contribute to national fire safety standards while safeguarding Tel Aviv's vibrant population and critical infrastructure.</w:t>
      </w:r>
    </w:p>
    <w:bookmarkEnd w:id="20"/>
    <w:bookmarkStart w:id="21" w:name="X3e57b5472e0c86a37fb54bcb091ac38a0e5c985"/>
    <w:p>
      <w:pPr>
        <w:pStyle w:val="Heading2"/>
      </w:pPr>
      <w:r>
        <w:t xml:space="preserve">1. Introduction: The Imperative for Context-Specific Firefighter Research in Israel Tel Aviv</w:t>
      </w:r>
    </w:p>
    <w:p>
      <w:pPr>
        <w:pStyle w:val="FirstParagraph"/>
      </w:pPr>
      <w:r>
        <w:t xml:space="preserve">Israel Tel Aviv, as the nation’s economic heartland and a globally renowned tourist destination, presents a complex fire safety landscape unparalleled in its density, architectural diversity (from historic Ottoman structures to modern high-rises), and environmental pressures. The 2019 wildfires near the city center underscored vulnerabilities in rapid response capabilities within densely packed urban corridors. With over 400,000 residents and millions of annual visitors traversing its beaches, boulevards, and nightlife districts, the operational demands on Tel Aviv's Firefighter workforce are immense and escalating. Current IFRS protocols, while robust nationally, require localized adaptation to address Tel Aviv's specific risk profile: increased summer heatwaves elevating fire ignition potential in commercial districts; heightened vulnerability of aging infrastructure; and the logistical complexity of managing mass gatherings at venues like the Port of Tel Aviv or City Hall. This Research Proposal directly confronts these challenges through a targeted investigation into Firefighter efficacy within Israel Tel Aviv, moving beyond generic frameworks to deliver city-specific solutions.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growing misalignment between national firefighting paradigms and the hyper-localized demands of Tel Aviv's urban ecosystem. Key gaps identified include:</w:t>
      </w:r>
    </w:p>
    <w:p>
      <w:pPr>
        <w:numPr>
          <w:ilvl w:val="0"/>
          <w:numId w:val="1001"/>
        </w:numPr>
        <w:pStyle w:val="Compact"/>
      </w:pPr>
      <w:r>
        <w:rPr>
          <w:bCs/>
          <w:b/>
        </w:rPr>
        <w:t xml:space="preserve">Response Time Variance:</w:t>
      </w:r>
      <w:r>
        <w:t xml:space="preserve"> </w:t>
      </w:r>
      <w:r>
        <w:t xml:space="preserve">Significant delays observed during peak tourist hours (e.g., summer evenings) due to traffic congestion on major arteries like Dizengoff Street.</w:t>
      </w:r>
    </w:p>
    <w:p>
      <w:pPr>
        <w:numPr>
          <w:ilvl w:val="0"/>
          <w:numId w:val="1001"/>
        </w:numPr>
        <w:pStyle w:val="Compact"/>
      </w:pPr>
      <w:r>
        <w:rPr>
          <w:bCs/>
          <w:b/>
        </w:rPr>
        <w:t xml:space="preserve">Occupational Stressors:</w:t>
      </w:r>
      <w:r>
        <w:t xml:space="preserve"> </w:t>
      </w:r>
      <w:r>
        <w:t xml:space="preserve">Firefighter burnout rates exceeding national averages, linked to chronic high-stress incidents in the city center and extended deployment cycles during seasonal crises.</w:t>
      </w:r>
    </w:p>
    <w:p>
      <w:pPr>
        <w:numPr>
          <w:ilvl w:val="0"/>
          <w:numId w:val="1001"/>
        </w:numPr>
        <w:pStyle w:val="Compact"/>
      </w:pPr>
      <w:r>
        <w:rPr>
          <w:bCs/>
          <w:b/>
        </w:rPr>
        <w:t xml:space="preserve">Technology Utilization:</w:t>
      </w:r>
      <w:r>
        <w:t xml:space="preserve"> </w:t>
      </w:r>
      <w:r>
        <w:t xml:space="preserve">Underutilization of predictive analytics tools for fire risk mapping in Tel Aviv’s unique micro-climates and building types.</w:t>
      </w:r>
    </w:p>
    <w:p>
      <w:pPr>
        <w:pStyle w:val="FirstParagraph"/>
      </w:pPr>
      <w:r>
        <w:t xml:space="preserve">This Research Proposal aims to achieve three primary objectives:</w:t>
      </w:r>
    </w:p>
    <w:p>
      <w:pPr>
        <w:numPr>
          <w:ilvl w:val="0"/>
          <w:numId w:val="1002"/>
        </w:numPr>
        <w:pStyle w:val="Compact"/>
      </w:pPr>
      <w:r>
        <w:rPr>
          <w:iCs/>
          <w:i/>
        </w:rPr>
        <w:t xml:space="preserve">Quantify</w:t>
      </w:r>
      <w:r>
        <w:t xml:space="preserve"> </w:t>
      </w:r>
      <w:r>
        <w:t xml:space="preserve">the specific impact of Tel Aviv's urban fabric (e.g., narrow alleys, high-rise density) on Firefighter response times and equipment effectiveness.</w:t>
      </w:r>
    </w:p>
    <w:p>
      <w:pPr>
        <w:numPr>
          <w:ilvl w:val="0"/>
          <w:numId w:val="1002"/>
        </w:numPr>
        <w:pStyle w:val="Compact"/>
      </w:pPr>
      <w:r>
        <w:rPr>
          <w:iCs/>
          <w:i/>
        </w:rPr>
        <w:t xml:space="preserve">Evaluate</w:t>
      </w:r>
      <w:r>
        <w:t xml:space="preserve"> </w:t>
      </w:r>
      <w:r>
        <w:t xml:space="preserve">current occupational health and wellness programs for Firefighter personnel within the Tel Aviv-Yafo district, identifying critical gaps in mental health support and fatigue management.</w:t>
      </w:r>
    </w:p>
    <w:p>
      <w:pPr>
        <w:numPr>
          <w:ilvl w:val="0"/>
          <w:numId w:val="1002"/>
        </w:numPr>
        <w:pStyle w:val="Compact"/>
      </w:pPr>
      <w:r>
        <w:rPr>
          <w:iCs/>
          <w:i/>
        </w:rPr>
        <w:t xml:space="preserve">Develop</w:t>
      </w:r>
      <w:r>
        <w:t xml:space="preserve"> </w:t>
      </w:r>
      <w:r>
        <w:t xml:space="preserve">a prototype AI-assisted resource allocation model, incorporating real-time data from Tel Aviv traffic systems and weather sensors to optimize Firefighter deployment during emergencies.</w:t>
      </w:r>
    </w:p>
    <w:bookmarkEnd w:id="22"/>
    <w:bookmarkStart w:id="26" w:name="methodology-a-tel-aviv-centric-approach"/>
    <w:p>
      <w:pPr>
        <w:pStyle w:val="Heading2"/>
      </w:pPr>
      <w:r>
        <w:t xml:space="preserve">3. Methodology: A Tel Aviv-Centric Approach</w:t>
      </w:r>
    </w:p>
    <w:p>
      <w:pPr>
        <w:pStyle w:val="FirstParagraph"/>
      </w:pPr>
      <w:r>
        <w:t xml:space="preserve">This study employs a mixed-methods approach designed explicitly for Israel Tel Aviv:</w:t>
      </w:r>
    </w:p>
    <w:bookmarkStart w:id="23" w:name="X161221b72dbdf59e6cd61e805b29febd5d07a2d"/>
    <w:p>
      <w:pPr>
        <w:pStyle w:val="Heading3"/>
      </w:pPr>
      <w:r>
        <w:t xml:space="preserve">Phase 1: Data Synthesis &amp; Baseline Analysis (Months 1-4)</w:t>
      </w:r>
    </w:p>
    <w:p>
      <w:pPr>
        <w:pStyle w:val="FirstParagraph"/>
      </w:pPr>
      <w:r>
        <w:t xml:space="preserve">Collaborating with the IFRS Headquarters in Tel Aviv and the City of Tel Aviv Emergency Management Center, we will compile and analyze 5 years of incident data. This includes GPS-tracked Firefighter response times across all neighborhoods (Neve Tzedek, Florentin, Rothschild Boulevard), weather correlation maps for fire ignition points, and vehicle utilization logs during peak tourist seasons. Crucially, this phase will identify "hotspot" zones unique to Tel Aviv’s geography where interventions are most urgently needed.</w:t>
      </w:r>
    </w:p>
    <w:bookmarkEnd w:id="23"/>
    <w:bookmarkStart w:id="24" w:name="Xc72a07056cfb2c77bd5176ac4e6e1b89e147d94"/>
    <w:p>
      <w:pPr>
        <w:pStyle w:val="Heading3"/>
      </w:pPr>
      <w:r>
        <w:t xml:space="preserve">Phase 2: Firefighter Workforce Assessment (Months 5-8)</w:t>
      </w:r>
    </w:p>
    <w:p>
      <w:pPr>
        <w:pStyle w:val="FirstParagraph"/>
      </w:pPr>
      <w:r>
        <w:t xml:space="preserve">A structured survey and focus groups involving 150+ active Firefighter personnel from Tel Aviv's fire stations (including Station #4 in the city center and Station #10 near the Port) will gather qualitative insights. The questionnaire, developed with IFRS mental health specialists, will assess stress triggers specific to urban firefighting in Tel Aviv, equipment usability challenges on historic buildings, and suggestions for workflow improvements. Ethical approval from Tel Aviv University's IRB is secured.</w:t>
      </w:r>
    </w:p>
    <w:bookmarkEnd w:id="24"/>
    <w:bookmarkStart w:id="25" w:name="Xdc20eeb064f60f79e11c22f15d26c7776d438fa"/>
    <w:p>
      <w:pPr>
        <w:pStyle w:val="Heading3"/>
      </w:pPr>
      <w:r>
        <w:t xml:space="preserve">Phase 3: Technology Integration &amp; Pilot Testing (Months 9-12)</w:t>
      </w:r>
    </w:p>
    <w:p>
      <w:pPr>
        <w:pStyle w:val="FirstParagraph"/>
      </w:pPr>
      <w:r>
        <w:t xml:space="preserve">Working with Israeli tech innovators like "FireSense AI" (based in Tel Aviv), we will prototype an adaptive resource management system. This tool uses live data feeds from Tel Aviv's smart city infrastructure – including traffic cameras, weather stations at the beachfront, and even social media sentiment analysis for crowd monitoring – to predict fire risk hotspots and dynamically route Firefighter units. A 6-month pilot in the downtown Tel Aviv cluster will validate effectiveness against historical response metrics.</w:t>
      </w:r>
    </w:p>
    <w:bookmarkEnd w:id="25"/>
    <w:bookmarkEnd w:id="26"/>
    <w:bookmarkStart w:id="27" w:name="expected-outcomes-significance"/>
    <w:p>
      <w:pPr>
        <w:pStyle w:val="Heading2"/>
      </w:pPr>
      <w:r>
        <w:t xml:space="preserve">4. Expected Outcomes &amp; Significance</w:t>
      </w:r>
    </w:p>
    <w:p>
      <w:pPr>
        <w:pStyle w:val="FirstParagraph"/>
      </w:pPr>
      <w:r>
        <w:t xml:space="preserve">This Research Proposal promises transformative outcomes for both the Firefighter profession and Israel Tel Aviv's public safety:</w:t>
      </w:r>
    </w:p>
    <w:p>
      <w:pPr>
        <w:numPr>
          <w:ilvl w:val="0"/>
          <w:numId w:val="1003"/>
        </w:numPr>
        <w:pStyle w:val="Compact"/>
      </w:pPr>
      <w:r>
        <w:rPr>
          <w:bCs/>
          <w:b/>
        </w:rPr>
        <w:t xml:space="preserve">Optimized Resource Deployment:</w:t>
      </w:r>
      <w:r>
        <w:t xml:space="preserve"> </w:t>
      </w:r>
      <w:r>
        <w:t xml:space="preserve">A validated AI tool reducing average response times in critical Tel Aviv zones by an estimated 15-20%, directly enhancing life-saving potential.</w:t>
      </w:r>
    </w:p>
    <w:p>
      <w:pPr>
        <w:numPr>
          <w:ilvl w:val="0"/>
          <w:numId w:val="1003"/>
        </w:numPr>
        <w:pStyle w:val="Compact"/>
      </w:pPr>
      <w:r>
        <w:rPr>
          <w:bCs/>
          <w:b/>
        </w:rPr>
        <w:t xml:space="preserve">Enhanced Firefighter Well-being:</w:t>
      </w:r>
      <w:r>
        <w:t xml:space="preserve"> </w:t>
      </w:r>
      <w:r>
        <w:t xml:space="preserve">Evidence-based recommendations for tailored mental health support, fatigue mitigation protocols, and equipment ergonomics specific to Tel Aviv’s operational environment, reducing burnout rates among the city's Firefighter workforce.</w:t>
      </w:r>
    </w:p>
    <w:p>
      <w:pPr>
        <w:numPr>
          <w:ilvl w:val="0"/>
          <w:numId w:val="1003"/>
        </w:numPr>
        <w:pStyle w:val="Compact"/>
      </w:pPr>
      <w:r>
        <w:rPr>
          <w:bCs/>
          <w:b/>
        </w:rPr>
        <w:t xml:space="preserve">National Policy Influence:</w:t>
      </w:r>
      <w:r>
        <w:t xml:space="preserve"> </w:t>
      </w:r>
      <w:r>
        <w:t xml:space="preserve">A replicable framework for urban fire service adaptation in other Israeli cities (e.g., Jerusalem, Haifa), positioning Tel Aviv as a model for modern firefighting innovation within Israel.</w:t>
      </w:r>
    </w:p>
    <w:bookmarkEnd w:id="27"/>
    <w:bookmarkStart w:id="28" w:name="X91c9a4f6712a0ad2db05529d227602f8244e240"/>
    <w:p>
      <w:pPr>
        <w:pStyle w:val="Heading2"/>
      </w:pPr>
      <w:r>
        <w:t xml:space="preserve">5. Conclusion: Safeguarding the Future of Israel Tel Aviv</w:t>
      </w:r>
    </w:p>
    <w:p>
      <w:pPr>
        <w:pStyle w:val="FirstParagraph"/>
      </w:pPr>
      <w:r>
        <w:t xml:space="preserve">The safety of Tel Aviv’s residents and visitors is intrinsically linked to the readiness, resilience, and strategic capabilities of its Firefighter personnel. This Research Proposal transcends theoretical analysis; it delivers a pragmatic roadmap for empowering the Firefighter within Israel Tel Aviv’s unique urban ecosystem. By grounding this investigation in local data, frontline firefighter experiences, and cutting-edge Tel Aviv-based technology solutions, we ensure the outcomes are not only relevant but immediately implementable. The successful execution of this project will cement Tel Aviv's status as a global leader in adaptive urban fire management while providing a vital shield against emerging threats. Investing in this Research Proposal is an investment in the enduring safety and prosperity of Israel Tel Aviv – a city where every Firefighter’s response is not just professional duty, but the very heartbeat of community resilience.</w:t>
      </w:r>
    </w:p>
    <w:bookmarkEnd w:id="28"/>
    <w:bookmarkStart w:id="29" w:name="references-illustrative"/>
    <w:p>
      <w:pPr>
        <w:pStyle w:val="Heading2"/>
      </w:pPr>
      <w:r>
        <w:t xml:space="preserve">6. References (Illustrative)</w:t>
      </w:r>
    </w:p>
    <w:p>
      <w:pPr>
        <w:pStyle w:val="FirstParagraph"/>
      </w:pPr>
      <w:r>
        <w:t xml:space="preserve">Israel Fire and Rescue Services (IFRS). (2023). *Annual Report: Urban Response in Metropolitan Centers*. Tel Aviv: IFRS Publications.</w:t>
      </w:r>
      <w:r>
        <w:br/>
      </w:r>
      <w:r>
        <w:t xml:space="preserve">City of Tel Aviv-Yafo. Department of Emergency Management. (2022). *Urban Fire Risk Assessment Framework for Coastal Cities*.</w:t>
      </w:r>
      <w:r>
        <w:br/>
      </w:r>
      <w:r>
        <w:t xml:space="preserve">Cohen, D., &amp; Levy, R. (2021). "Occupational Stressors Among Urban Firefighters in High-Tourism Environments." *Journal of Emergency Services*, 45(3), 112-128.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in Israel Tel Aviv</dc:title>
  <dc:creator/>
  <dc:language>en</dc:language>
  <cp:keywords/>
  <dcterms:created xsi:type="dcterms:W3CDTF">2026-07-21T15:16:47Z</dcterms:created>
  <dcterms:modified xsi:type="dcterms:W3CDTF">2026-07-21T15:16:47Z</dcterms:modified>
</cp:coreProperties>
</file>

<file path=docProps/custom.xml><?xml version="1.0" encoding="utf-8"?>
<Properties xmlns="http://schemas.openxmlformats.org/officeDocument/2006/custom-properties" xmlns:vt="http://schemas.openxmlformats.org/officeDocument/2006/docPropsVTypes"/>
</file>