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Firefighter</w:t>
      </w:r>
      <w:r>
        <w:t xml:space="preserve"> </w:t>
      </w:r>
      <w:r>
        <w:t xml:space="preserve">Capabilities</w:t>
      </w:r>
      <w:r>
        <w:t xml:space="preserve"> </w:t>
      </w:r>
      <w:r>
        <w:t xml:space="preserve">in</w:t>
      </w:r>
      <w:r>
        <w:t xml:space="preserve"> </w:t>
      </w:r>
      <w:r>
        <w:t xml:space="preserve">Tokyo's</w:t>
      </w:r>
      <w:r>
        <w:t xml:space="preserve"> </w:t>
      </w:r>
      <w:r>
        <w:t xml:space="preserve">Urban</w:t>
      </w:r>
      <w:r>
        <w:t xml:space="preserve"> </w:t>
      </w:r>
      <w:r>
        <w:t xml:space="preserve">Environment</w:t>
      </w:r>
    </w:p>
    <w:bookmarkStart w:id="29" w:name="Xc63b7ae1c1be84ac9675aa8adc45b00f04c822f"/>
    <w:p>
      <w:pPr>
        <w:pStyle w:val="Heading1"/>
      </w:pPr>
      <w:r>
        <w:t xml:space="preserve">Research Proposal: Optimizing Firefighter Response Systems and Community Resilience in Japan Tokyo</w:t>
      </w:r>
    </w:p>
    <w:bookmarkStart w:id="20" w:name="abstract"/>
    <w:p>
      <w:pPr>
        <w:pStyle w:val="Heading2"/>
      </w:pPr>
      <w:r>
        <w:t xml:space="preserve">Abstract</w:t>
      </w:r>
    </w:p>
    <w:p>
      <w:pPr>
        <w:pStyle w:val="FirstParagraph"/>
      </w:pPr>
      <w:r>
        <w:t xml:space="preserve">This research proposal outlines a comprehensive study aimed at enhancing the effectiveness of the Tokyo Fire Department (TFD) within Japan's most populous and densely developed metropolitan area. Focusing specifically on the unique challenges faced by firefighters in Tokyo, this project investigates critical gaps in emergency response protocols, technological integration, and community preparedness strategies. With over 13 million residents and a complex urban landscape prone to seismic activity, earthquakes, high-rise fires, and extreme weather events, Tokyo represents a pivotal case study for advanced fire service innovation. This research will generate actionable insights to bolster firefighter safety, improve rapid response capabilities, and strengthen Japan's national disaster resilience framework through localized solutions tailored to Tokyo's context.</w:t>
      </w:r>
    </w:p>
    <w:bookmarkEnd w:id="20"/>
    <w:bookmarkStart w:id="21" w:name="X87b7fc0208f0018fd216bbac19b2a3c6ad898b4"/>
    <w:p>
      <w:pPr>
        <w:pStyle w:val="Heading2"/>
      </w:pPr>
      <w:r>
        <w:t xml:space="preserve">1. Introduction: The Imperative for Tokyo-Specific Firefighter Research</w:t>
      </w:r>
    </w:p>
    <w:p>
      <w:pPr>
        <w:pStyle w:val="FirstParagraph"/>
      </w:pPr>
      <w:r>
        <w:t xml:space="preserve">Japan Tokyo, as the world's largest metropolitan area and a global hub of economic activity, demands an exceptionally robust fire service. The Tokyo Fire Department (TFD), one of the largest fire organizations globally, confronts unparalleled operational challenges: unprecedented population density (over 13 million within 2,187 sq. km), an extensive network of aging high-rise structures, frequent seismic hazards, and the constant threat of large-scale disasters requiring multi-agency coordination. This research proposal directly addresses a critical need to systematically analyze and optimize current firefighter deployment models and support systems specifically within Japan Tokyo's unique environmental and societal constraints. The success of firefighters in saving lives during Tokyo's complex emergencies is not merely a local concern; it is a vital indicator of national disaster management capability for Japan.</w:t>
      </w:r>
    </w:p>
    <w:bookmarkEnd w:id="21"/>
    <w:bookmarkStart w:id="22" w:name="Xe2679d2b749b46e745f23ccbe24ab6564457a2d"/>
    <w:p>
      <w:pPr>
        <w:pStyle w:val="Heading2"/>
      </w:pPr>
      <w:r>
        <w:t xml:space="preserve">2. Problem Statement: Current Limitations in Firefighter Operations within Japan Tokyo</w:t>
      </w:r>
    </w:p>
    <w:p>
      <w:pPr>
        <w:pStyle w:val="FirstParagraph"/>
      </w:pPr>
      <w:r>
        <w:t xml:space="preserve">Despite the TFD's commendable record, several systemic limitations hinder optimal firefighter performance in Tokyo:</w:t>
      </w:r>
    </w:p>
    <w:p>
      <w:pPr>
        <w:numPr>
          <w:ilvl w:val="0"/>
          <w:numId w:val="1001"/>
        </w:numPr>
        <w:pStyle w:val="Compact"/>
      </w:pPr>
      <w:r>
        <w:rPr>
          <w:bCs/>
          <w:b/>
        </w:rPr>
        <w:t xml:space="preserve">Response Time Variability:</w:t>
      </w:r>
      <w:r>
        <w:t xml:space="preserve"> </w:t>
      </w:r>
      <w:r>
        <w:t xml:space="preserve">Significant delays occur during peak traffic hours or in historic district neighborhoods with narrow streets, impacting critical "golden hour" response windows for victims.</w:t>
      </w:r>
    </w:p>
    <w:p>
      <w:pPr>
        <w:numPr>
          <w:ilvl w:val="0"/>
          <w:numId w:val="1001"/>
        </w:numPr>
        <w:pStyle w:val="Compact"/>
      </w:pPr>
      <w:r>
        <w:rPr>
          <w:bCs/>
          <w:b/>
        </w:rPr>
        <w:t xml:space="preserve">Tech Integration Gaps:</w:t>
      </w:r>
      <w:r>
        <w:t xml:space="preserve"> </w:t>
      </w:r>
      <w:r>
        <w:t xml:space="preserve">While Japan invests heavily in technology, real-time data integration (e.g., building sensor networks, AI-driven incident mapping) for frontline firefighters remains fragmented within Tokyo's fire service ecosystem.</w:t>
      </w:r>
    </w:p>
    <w:p>
      <w:pPr>
        <w:numPr>
          <w:ilvl w:val="0"/>
          <w:numId w:val="1001"/>
        </w:numPr>
        <w:pStyle w:val="Compact"/>
      </w:pPr>
      <w:r>
        <w:rPr>
          <w:bCs/>
          <w:b/>
        </w:rPr>
        <w:t xml:space="preserve">Specialized Training Deficits:</w:t>
      </w:r>
      <w:r>
        <w:t xml:space="preserve"> </w:t>
      </w:r>
      <w:r>
        <w:t xml:space="preserve">Evolving threats like complex chemical fires in industrial zones or multi-story structural collapses require highly specialized training not uniformly deployed across all TFD units operating within Japan Tokyo.</w:t>
      </w:r>
    </w:p>
    <w:p>
      <w:pPr>
        <w:numPr>
          <w:ilvl w:val="0"/>
          <w:numId w:val="1001"/>
        </w:numPr>
        <w:pStyle w:val="Compact"/>
      </w:pPr>
      <w:r>
        <w:rPr>
          <w:bCs/>
          <w:b/>
        </w:rPr>
        <w:t xml:space="preserve">Community Resilience Disconnect:</w:t>
      </w:r>
      <w:r>
        <w:t xml:space="preserve"> </w:t>
      </w:r>
      <w:r>
        <w:t xml:space="preserve">Firefighter efforts are often reactive rather than proactively supported by community-level preparedness initiatives, particularly in aging residential areas vulnerable to fire spread during earthquakes.</w:t>
      </w:r>
    </w:p>
    <w:bookmarkEnd w:id="22"/>
    <w:bookmarkStart w:id="23" w:name="Xecbfff4dc63eb7d77fbac1a3a5238a80a612d9b"/>
    <w:p>
      <w:pPr>
        <w:pStyle w:val="Heading2"/>
      </w:pPr>
      <w:r>
        <w:t xml:space="preserve">3. Literature Review: Contextualizing Tokyo's Firefighting Challenges</w:t>
      </w:r>
    </w:p>
    <w:p>
      <w:pPr>
        <w:pStyle w:val="FirstParagraph"/>
      </w:pPr>
      <w:r>
        <w:t xml:space="preserve">Existing research on urban firefighting predominantly focuses on Western cities or generic Asian megacities, neglecting Japan's distinct socio-technical context. Studies like those by the Japan Fire and Disaster Management Agency (JFDMA) highlight Tokyo's seismic vulnerability but lack granular operational analysis. Academic works (e.g., Yamamoto et al., 2021) emphasize TFD's historical success but note insufficient exploration of modern technological adoption barriers in its specific operational culture. Crucially, there is a paucity of recent, field-based research examining firefighter stress, decision-making under extreme Tokyo-specific pressures (e.g., simultaneous high-rise and ground-level incidents), and the direct link between community engagement programs and fire department effectiveness within Japan's legal and cultural framework. This gap necessitates dedicated research focused squarely on Tokyo firefighters.</w:t>
      </w:r>
    </w:p>
    <w:bookmarkEnd w:id="23"/>
    <w:bookmarkStart w:id="24" w:name="research-objectives"/>
    <w:p>
      <w:pPr>
        <w:pStyle w:val="Heading2"/>
      </w:pPr>
      <w:r>
        <w:t xml:space="preserve">4. Research Objectives</w:t>
      </w:r>
    </w:p>
    <w:p>
      <w:pPr>
        <w:numPr>
          <w:ilvl w:val="0"/>
          <w:numId w:val="1002"/>
        </w:numPr>
        <w:pStyle w:val="Compact"/>
      </w:pPr>
      <w:r>
        <w:t xml:space="preserve">To conduct a detailed audit of current TFD response protocols across diverse Tokyo zones (downtown, historic districts, industrial parks) identifying time-critical inefficiencies.</w:t>
      </w:r>
    </w:p>
    <w:p>
      <w:pPr>
        <w:numPr>
          <w:ilvl w:val="0"/>
          <w:numId w:val="1002"/>
        </w:numPr>
        <w:pStyle w:val="Compact"/>
      </w:pPr>
      <w:r>
        <w:t xml:space="preserve">To evaluate the integration and practical utility of emerging technologies (AI analytics, wearable biometrics for firefighters, smart building sensors) within actual Tokyo fire station operations.</w:t>
      </w:r>
    </w:p>
    <w:p>
      <w:pPr>
        <w:numPr>
          <w:ilvl w:val="0"/>
          <w:numId w:val="1002"/>
        </w:numPr>
        <w:pStyle w:val="Compact"/>
      </w:pPr>
      <w:r>
        <w:t xml:space="preserve">To develop a framework for enhanced specialized firefighter training modules addressing Tokyo's unique hazards (e.g., advanced rope rescue in dense urban canyons, earthquake-induced structural fire response).</w:t>
      </w:r>
    </w:p>
    <w:p>
      <w:pPr>
        <w:numPr>
          <w:ilvl w:val="0"/>
          <w:numId w:val="1002"/>
        </w:numPr>
        <w:pStyle w:val="Compact"/>
      </w:pPr>
      <w:r>
        <w:t xml:space="preserve">To design and pilot a community-based early warning and preparedness program co-created with TFD personnel to reduce the burden on emergency responders during initial disaster phases.</w:t>
      </w:r>
    </w:p>
    <w:bookmarkEnd w:id="24"/>
    <w:bookmarkStart w:id="25" w:name="methodology-a-tokyo-centric-approach"/>
    <w:p>
      <w:pPr>
        <w:pStyle w:val="Heading2"/>
      </w:pPr>
      <w:r>
        <w:t xml:space="preserve">5. Methodology: A Tokyo-Centric Approach</w:t>
      </w:r>
    </w:p>
    <w:p>
      <w:pPr>
        <w:pStyle w:val="FirstParagraph"/>
      </w:pPr>
      <w:r>
        <w:t xml:space="preserve">This mixed-methods study will employ:</w:t>
      </w:r>
    </w:p>
    <w:p>
      <w:pPr>
        <w:numPr>
          <w:ilvl w:val="0"/>
          <w:numId w:val="1003"/>
        </w:numPr>
        <w:pStyle w:val="Compact"/>
      </w:pPr>
      <w:r>
        <w:rPr>
          <w:bCs/>
          <w:b/>
        </w:rPr>
        <w:t xml:space="preserve">Field Observation &amp; Ethnography:</w:t>
      </w:r>
      <w:r>
        <w:t xml:space="preserve"> </w:t>
      </w:r>
      <w:r>
        <w:t xml:space="preserve">3 months of immersive observation at 4 strategically selected TFD stations across Tokyo, documenting real-time operations during drills and actual emergencies (with ethical approvals).</w:t>
      </w:r>
    </w:p>
    <w:p>
      <w:pPr>
        <w:numPr>
          <w:ilvl w:val="0"/>
          <w:numId w:val="1003"/>
        </w:numPr>
        <w:pStyle w:val="Compact"/>
      </w:pPr>
      <w:r>
        <w:rPr>
          <w:bCs/>
          <w:b/>
        </w:rPr>
        <w:t xml:space="preserve">Structured Interviews:</w:t>
      </w:r>
      <w:r>
        <w:t xml:space="preserve"> </w:t>
      </w:r>
      <w:r>
        <w:t xml:space="preserve">In-depth interviews with 60+ TFD personnel (firefighters, officers, dispatchers) to capture frontline perspectives on challenges and needs specific to Japan Tokyo.</w:t>
      </w:r>
    </w:p>
    <w:p>
      <w:pPr>
        <w:numPr>
          <w:ilvl w:val="0"/>
          <w:numId w:val="1003"/>
        </w:numPr>
        <w:pStyle w:val="Compact"/>
      </w:pPr>
      <w:r>
        <w:rPr>
          <w:bCs/>
          <w:b/>
        </w:rPr>
        <w:t xml:space="preserve">Data Analysis:</w:t>
      </w:r>
      <w:r>
        <w:t xml:space="preserve"> </w:t>
      </w:r>
      <w:r>
        <w:t xml:space="preserve">Collaboration with TFD IT division to analyze anonymized response time data over 18 months across different districts and incident types in Tokyo.</w:t>
      </w:r>
    </w:p>
    <w:p>
      <w:pPr>
        <w:numPr>
          <w:ilvl w:val="0"/>
          <w:numId w:val="1003"/>
        </w:numPr>
        <w:pStyle w:val="Compact"/>
      </w:pPr>
      <w:r>
        <w:rPr>
          <w:bCs/>
          <w:b/>
        </w:rPr>
        <w:t xml:space="preserve">Pilot Program Implementation:</w:t>
      </w:r>
      <w:r>
        <w:t xml:space="preserve"> </w:t>
      </w:r>
      <w:r>
        <w:t xml:space="preserve">Co-developing and testing a community resilience module with 3 local neighborhoods (e.g., Asakusa, Shinjuku, Kawasaki) in partnership with Tokyo Metropolitan Government disaster offices.</w:t>
      </w:r>
    </w:p>
    <w:bookmarkEnd w:id="25"/>
    <w:bookmarkStart w:id="26" w:name="expected-outcomes-and-significance"/>
    <w:p>
      <w:pPr>
        <w:pStyle w:val="Heading2"/>
      </w:pPr>
      <w:r>
        <w:t xml:space="preserve">6. Expected Outcomes and Significance</w:t>
      </w:r>
    </w:p>
    <w:p>
      <w:pPr>
        <w:pStyle w:val="FirstParagraph"/>
      </w:pPr>
      <w:r>
        <w:t xml:space="preserve">The anticipated outcomes will directly contribute to Japan Tokyo's fire service evolution:</w:t>
      </w:r>
    </w:p>
    <w:p>
      <w:pPr>
        <w:numPr>
          <w:ilvl w:val="0"/>
          <w:numId w:val="1004"/>
        </w:numPr>
        <w:pStyle w:val="Compact"/>
      </w:pPr>
      <w:r>
        <w:t xml:space="preserve">A validated Tokyo-specific "Response Optimization Matrix" for TFD deployment planning, reducing critical response times by an estimated 15-20%.</w:t>
      </w:r>
    </w:p>
    <w:p>
      <w:pPr>
        <w:numPr>
          <w:ilvl w:val="0"/>
          <w:numId w:val="1004"/>
        </w:numPr>
        <w:pStyle w:val="Compact"/>
      </w:pPr>
      <w:r>
        <w:t xml:space="preserve">Practical guidelines for integrating IoT and AI tools into firefighter workflows within the Japanese regulatory environment.</w:t>
      </w:r>
    </w:p>
    <w:p>
      <w:pPr>
        <w:numPr>
          <w:ilvl w:val="0"/>
          <w:numId w:val="1004"/>
        </w:numPr>
        <w:pStyle w:val="Compact"/>
      </w:pPr>
      <w:r>
        <w:t xml:space="preserve">A scalable model for specialized firefighter training addressing Tokyo's topological challenges, adopted by TFD training academies.</w:t>
      </w:r>
    </w:p>
    <w:p>
      <w:pPr>
        <w:numPr>
          <w:ilvl w:val="0"/>
          <w:numId w:val="1004"/>
        </w:numPr>
        <w:pStyle w:val="Compact"/>
      </w:pPr>
      <w:r>
        <w:t xml:space="preserve">A community resilience toolkit proven to decrease non-critical emergency calls during initial disaster phases, allowing firefighters in Japan Tokyo to focus resources on life-threatening incidents.</w:t>
      </w:r>
    </w:p>
    <w:p>
      <w:pPr>
        <w:pStyle w:val="FirstParagraph"/>
      </w:pPr>
      <w:r>
        <w:t xml:space="preserve">These outcomes transcend local impact; they will provide a replicable blueprint for megacities globally facing similar urban density and hazard profiles. The research will significantly bolster the safety of both Tokyo's 13 million residents and the dedicated firefighters who protect them, directly supporting Japan's national goal of achieving "society-wide resilience" against disasters.</w:t>
      </w:r>
    </w:p>
    <w:bookmarkEnd w:id="26"/>
    <w:bookmarkStart w:id="27" w:name="conclusion"/>
    <w:p>
      <w:pPr>
        <w:pStyle w:val="Heading2"/>
      </w:pPr>
      <w:r>
        <w:t xml:space="preserve">7. Conclusion</w:t>
      </w:r>
    </w:p>
    <w:p>
      <w:pPr>
        <w:pStyle w:val="FirstParagraph"/>
      </w:pPr>
      <w:r>
        <w:t xml:space="preserve">This research proposal presents a necessary, focused investigation into optimizing the capabilities and support systems for Tokyo Firefighters within Japan's most complex urban environment. It moves beyond generic fire service models to deliver actionable, context-specific solutions. By deeply engaging with TFD personnel, analyzing Tokyo's unique operational data, and co-creating community solutions within the Japanese framework, this project promises substantial advancements in emergency response efficacy. The success of firefighters in Tokyo is intrinsically linked to Japan's national security posture and the well-being of its citizens. Investing in this targeted research is an investment in building a safer, more resilient future for all who live, work, and thrive within Japan Tokyo.</w:t>
      </w:r>
    </w:p>
    <w:bookmarkEnd w:id="27"/>
    <w:bookmarkStart w:id="28" w:name="word-count-856"/>
    <w:p>
      <w:pPr>
        <w:pStyle w:val="Heading2"/>
      </w:pPr>
      <w:r>
        <w:t xml:space="preserve">Word Count: 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Firefighter Capabilities in Tokyo's Urban Environment</dc:title>
  <dc:creator/>
  <cp:keywords/>
  <dcterms:created xsi:type="dcterms:W3CDTF">2026-07-22T08:41:52Z</dcterms:created>
  <dcterms:modified xsi:type="dcterms:W3CDTF">2026-07-22T08:41:52Z</dcterms:modified>
</cp:coreProperties>
</file>

<file path=docProps/custom.xml><?xml version="1.0" encoding="utf-8"?>
<Properties xmlns="http://schemas.openxmlformats.org/officeDocument/2006/custom-properties" xmlns:vt="http://schemas.openxmlformats.org/officeDocument/2006/docPropsVTypes"/>
</file>