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Nairobi,</w:t>
      </w:r>
      <w:r>
        <w:t xml:space="preserve"> </w:t>
      </w:r>
      <w:r>
        <w:t xml:space="preserve">Kenya</w:t>
      </w:r>
    </w:p>
    <w:bookmarkStart w:id="27" w:name="X18b730f49bcda9840e94e852667636d056c0345"/>
    <w:p>
      <w:pPr>
        <w:pStyle w:val="Heading1"/>
      </w:pPr>
      <w:r>
        <w:t xml:space="preserve">Research Proposal: Strengthening Urban Firefighting Capacity for Nairobi, Kenya – A Comprehensive Analysis of Challenges and Solutions for Firefighter Effectiveness</w:t>
      </w:r>
    </w:p>
    <w:p>
      <w:pPr>
        <w:pStyle w:val="FirstParagraph"/>
      </w:pPr>
      <w:r>
        <w:rPr>
          <w:bCs/>
          <w:b/>
        </w:rPr>
        <w:t xml:space="preserve">Abstract:</w:t>
      </w:r>
      <w:r>
        <w:t xml:space="preserve"> </w:t>
      </w:r>
      <w:r>
        <w:t xml:space="preserve">This research proposal addresses the critical need to improve fire service effectiveness within Nairobi, Kenya. As Africa's largest metropolitan hub experiences rapid urbanization, informal settlements expansion, and industrial growth, the existing firefighting infrastructure faces unprecedented strain. The primary objective is to conduct a comprehensive assessment of current firefighter operations, resource allocation, training adequacy, and community engagement strategies specific to Nairobi's unique socio-geographic challenges. This study will generate actionable data for policy reform and operational enhancement within the Kenya Fire Service (KFS) district command in Nairobi County, directly contributing to reduced fire-related casualties and property loss across the city.</w:t>
      </w:r>
    </w:p>
    <w:bookmarkStart w:id="20" w:name="Xa449f986671c3e5794ff4ef4222b4ceab102ad0"/>
    <w:p>
      <w:pPr>
        <w:pStyle w:val="Heading2"/>
      </w:pPr>
      <w:r>
        <w:t xml:space="preserve">1. Introduction: The Urgent Imperative for Nairobi's Firefighters</w:t>
      </w:r>
    </w:p>
    <w:p>
      <w:pPr>
        <w:pStyle w:val="FirstParagraph"/>
      </w:pPr>
      <w:r>
        <w:t xml:space="preserve">Nairobi, as Kenya's political, economic, and population epicenter (over 4.7 million residents in the city proper), confronts escalating fire risks. These include densely packed informal settlements (e.g., Kibera, Mathare), aging electrical infrastructure in older neighborhoods like Kilimani and Karen, hazardous industrial zones near Nairobi Expressway corridors, and increased use of flammable materials in construction. The Kenya Fire Service (KFS) Nairobi County Command is tasked with protecting this complex urban landscape. However, reports from the National Disaster Management Authority (NADMA) and KFS internal assessments consistently highlight critical gaps: delayed response times exceeding 15 minutes in high-risk zones, insufficient specialized equipment for high-rise or confined space incidents, fragmented coordination with other emergency services (police, ambulance), and inadequate community fire safety education programs tailored to Nairobi's diverse communities. This Research Proposal directly targets these systemic challenges facing the Nairobi firefighter workforce to enhance their operational capacity and community impact.</w:t>
      </w:r>
    </w:p>
    <w:bookmarkEnd w:id="20"/>
    <w:bookmarkStart w:id="21" w:name="Xf5ec78bcf7b4f0962295e945d97743d131fc6c4"/>
    <w:p>
      <w:pPr>
        <w:pStyle w:val="Heading2"/>
      </w:pPr>
      <w:r>
        <w:t xml:space="preserve">2. Problem Statement: The Nairobi Firefighter Challenge</w:t>
      </w:r>
    </w:p>
    <w:p>
      <w:pPr>
        <w:pStyle w:val="FirstParagraph"/>
      </w:pPr>
      <w:r>
        <w:t xml:space="preserve">The current state of firefighting in Nairobi represents a significant public safety vulnerability. Firefighters operating within the city face multifaceted pressures:</w:t>
      </w:r>
    </w:p>
    <w:p>
      <w:pPr>
        <w:numPr>
          <w:ilvl w:val="0"/>
          <w:numId w:val="1001"/>
        </w:numPr>
        <w:pStyle w:val="Compact"/>
      </w:pPr>
      <w:r>
        <w:rPr>
          <w:bCs/>
          <w:b/>
        </w:rPr>
        <w:t xml:space="preserve">Infrastructure &amp; Resource Deficits:</w:t>
      </w:r>
      <w:r>
        <w:t xml:space="preserve"> </w:t>
      </w:r>
      <w:r>
        <w:t xml:space="preserve">Insufficient fire stations (only 12 operational stations for a city of Nairobi's size), aging firefighting apparatus (many vehicles over 15 years old), and lack of specialized equipment (e.g., aerial ladder trucks, thermal imaging cameras) hinder effective intervention.</w:t>
      </w:r>
    </w:p>
    <w:p>
      <w:pPr>
        <w:numPr>
          <w:ilvl w:val="0"/>
          <w:numId w:val="1001"/>
        </w:numPr>
        <w:pStyle w:val="Compact"/>
      </w:pPr>
      <w:r>
        <w:rPr>
          <w:bCs/>
          <w:b/>
        </w:rPr>
        <w:t xml:space="preserve">Training &amp; Skill Gaps:</w:t>
      </w:r>
      <w:r>
        <w:t xml:space="preserve"> </w:t>
      </w:r>
      <w:r>
        <w:t xml:space="preserve">Training programs often lack context-specific modules for Nairobi's unique fire hazards (e.g., fires in crowded markets like Kibera Market, complex informal settlement structures), leading to suboptimal firefighter decision-making during critical incidents.</w:t>
      </w:r>
    </w:p>
    <w:p>
      <w:pPr>
        <w:numPr>
          <w:ilvl w:val="0"/>
          <w:numId w:val="1001"/>
        </w:numPr>
        <w:pStyle w:val="Compact"/>
      </w:pPr>
      <w:r>
        <w:rPr>
          <w:bCs/>
          <w:b/>
        </w:rPr>
        <w:t xml:space="preserve">Operational Coordination Breakdowns:</w:t>
      </w:r>
      <w:r>
        <w:t xml:space="preserve"> </w:t>
      </w:r>
      <w:r>
        <w:t xml:space="preserve">Poor integration with Nairobi City County Emergency Operations Centre and community-based response groups results in delayed information flow and inefficient resource deployment during large-scale fires.</w:t>
      </w:r>
    </w:p>
    <w:p>
      <w:pPr>
        <w:numPr>
          <w:ilvl w:val="0"/>
          <w:numId w:val="1001"/>
        </w:numPr>
        <w:pStyle w:val="Compact"/>
      </w:pPr>
      <w:r>
        <w:rPr>
          <w:bCs/>
          <w:b/>
        </w:rPr>
        <w:t xml:space="preserve">Community Trust &amp; Awareness Deficits:</w:t>
      </w:r>
      <w:r>
        <w:t xml:space="preserve"> </w:t>
      </w:r>
      <w:r>
        <w:t xml:space="preserve">Low levels of fire safety awareness in informal settlements, coupled with historical mistrust between some communities and authorities, impede proactive risk reduction efforts led by Nairobi firefighters.</w:t>
      </w:r>
    </w:p>
    <w:p>
      <w:pPr>
        <w:pStyle w:val="FirstParagraph"/>
      </w:pPr>
      <w:r>
        <w:t xml:space="preserve">This Research Proposal is vital to diagnose these specific Nairobi firefighter challenges and develop localized solutions within the Kenyan context.</w:t>
      </w:r>
    </w:p>
    <w:bookmarkEnd w:id="21"/>
    <w:bookmarkStart w:id="22" w:name="Xf1d3ba8e3782dcbeef38df88160ef9255f69d25"/>
    <w:p>
      <w:pPr>
        <w:pStyle w:val="Heading2"/>
      </w:pPr>
      <w:r>
        <w:t xml:space="preserve">3. Literature Review: Contextualizing Firefighter Needs in African Urban Centers</w:t>
      </w:r>
    </w:p>
    <w:p>
      <w:pPr>
        <w:pStyle w:val="FirstParagraph"/>
      </w:pPr>
      <w:r>
        <w:t xml:space="preserve">While global fire service best practices exist, their applicability to Nairobi requires contextual adaptation. Studies by the International Association of Fire Chiefs (IAFC) on African urban firefighting highlight common themes: resource scarcity, rapid urbanization outpacing infrastructure, and the need for community-centric approaches. However, Kenya-specific research is sparse. A 2021 KFS internal report noted that response times in Nairobi's informal settlements were 40% slower than the national average. Similarly, a UN-Habitat assessment of Kenyan cities identified fire safety as a major gap in urban resilience planning for Nairobi. This study bridges the critical gap by focusing explicitly on the operational realities faced by</w:t>
      </w:r>
      <w:r>
        <w:t xml:space="preserve"> </w:t>
      </w:r>
      <w:r>
        <w:rPr>
          <w:iCs/>
          <w:i/>
        </w:rPr>
        <w:t xml:space="preserve">firefighter</w:t>
      </w:r>
      <w:r>
        <w:t xml:space="preserve"> </w:t>
      </w:r>
      <w:r>
        <w:t xml:space="preserve">personnel within Nairobi County, moving beyond general urban fire statistics to capture ground-level challenges and opportunities directly impacting firefighter effectiveness.</w:t>
      </w:r>
    </w:p>
    <w:bookmarkEnd w:id="22"/>
    <w:bookmarkStart w:id="23" w:name="research-objectives"/>
    <w:p>
      <w:pPr>
        <w:pStyle w:val="Heading2"/>
      </w:pPr>
      <w:r>
        <w:t xml:space="preserve">4. Research Objectives</w:t>
      </w:r>
    </w:p>
    <w:p>
      <w:pPr>
        <w:numPr>
          <w:ilvl w:val="0"/>
          <w:numId w:val="1002"/>
        </w:numPr>
        <w:pStyle w:val="Compact"/>
      </w:pPr>
      <w:r>
        <w:t xml:space="preserve">To conduct a detailed audit of Nairobi County's firefighting infrastructure (stations, vehicles, equipment) against the Kenyan National Fire Safety Standards.</w:t>
      </w:r>
    </w:p>
    <w:p>
      <w:pPr>
        <w:numPr>
          <w:ilvl w:val="0"/>
          <w:numId w:val="1002"/>
        </w:numPr>
        <w:pStyle w:val="Compact"/>
      </w:pPr>
      <w:r>
        <w:t xml:space="preserve">To assess the adequacy and relevance of current training curricula for KFS firefighters operating in Nairobi's specific environments through structured interviews and focus groups with personnel from 5 key Nairobi stations.</w:t>
      </w:r>
    </w:p>
    <w:p>
      <w:pPr>
        <w:numPr>
          <w:ilvl w:val="0"/>
          <w:numId w:val="1002"/>
        </w:numPr>
        <w:pStyle w:val="Compact"/>
      </w:pPr>
      <w:r>
        <w:t xml:space="preserve">To evaluate the effectiveness of coordination mechanisms between KFS, Nairobi City County Emergency Services, Police, and community fire safety groups during recent major incidents (last 2 years).</w:t>
      </w:r>
    </w:p>
    <w:p>
      <w:pPr>
        <w:numPr>
          <w:ilvl w:val="0"/>
          <w:numId w:val="1002"/>
        </w:numPr>
        <w:pStyle w:val="Compact"/>
      </w:pPr>
      <w:r>
        <w:t xml:space="preserve">To develop and pilot a targeted community fire safety education model for high-risk informal settlements in Nairobi, co-designed with local leaders and firefighters.</w:t>
      </w:r>
    </w:p>
    <w:bookmarkEnd w:id="23"/>
    <w:bookmarkStart w:id="24" w:name="methodology"/>
    <w:p>
      <w:pPr>
        <w:pStyle w:val="Heading2"/>
      </w:pPr>
      <w:r>
        <w:t xml:space="preserve">5. Methodology</w:t>
      </w:r>
    </w:p>
    <w:p>
      <w:pPr>
        <w:pStyle w:val="FirstParagraph"/>
      </w:pPr>
      <w:r>
        <w:t xml:space="preserve">This mixed-methods study will be conducted over 18 months within Nairobi County. The Research Proposal outlines:</w:t>
      </w:r>
    </w:p>
    <w:p>
      <w:pPr>
        <w:numPr>
          <w:ilvl w:val="0"/>
          <w:numId w:val="1003"/>
        </w:numPr>
        <w:pStyle w:val="Compact"/>
      </w:pPr>
      <w:r>
        <w:rPr>
          <w:bCs/>
          <w:b/>
        </w:rPr>
        <w:t xml:space="preserve">Phase 1 (Months 1-4):</w:t>
      </w:r>
      <w:r>
        <w:t xml:space="preserve"> </w:t>
      </w:r>
      <w:r>
        <w:t xml:space="preserve">Desk review of KFS data, NADMA reports, Nairobi City County planning documents, and relevant Kenyan fire safety legislation. Infrastructure mapping using GIS.</w:t>
      </w:r>
    </w:p>
    <w:p>
      <w:pPr>
        <w:numPr>
          <w:ilvl w:val="0"/>
          <w:numId w:val="1003"/>
        </w:numPr>
        <w:pStyle w:val="Compact"/>
      </w:pPr>
      <w:r>
        <w:rPr>
          <w:bCs/>
          <w:b/>
        </w:rPr>
        <w:t xml:space="preserve">Phase 2 (Months 5-9):</w:t>
      </w:r>
      <w:r>
        <w:t xml:space="preserve"> </w:t>
      </w:r>
      <w:r>
        <w:t xml:space="preserve">Fieldwork: Structured surveys with 150+ active Nairobi firefighters across stations; in-depth interviews (n=30) with KFS commanders and County Emergency Management officials; focus groups (n=6) with community leaders from 3 high-risk informal settlements.</w:t>
      </w:r>
    </w:p>
    <w:p>
      <w:pPr>
        <w:numPr>
          <w:ilvl w:val="0"/>
          <w:numId w:val="1003"/>
        </w:numPr>
        <w:pStyle w:val="Compact"/>
      </w:pPr>
      <w:r>
        <w:rPr>
          <w:bCs/>
          <w:b/>
        </w:rPr>
        <w:t xml:space="preserve">Phase 3 (Months 10-14):</w:t>
      </w:r>
      <w:r>
        <w:t xml:space="preserve"> </w:t>
      </w:r>
      <w:r>
        <w:t xml:space="preserve">Analysis of coordination protocols using incident reports. Co-design workshop with firefighters and community reps to develop the pilot education model.</w:t>
      </w:r>
    </w:p>
    <w:p>
      <w:pPr>
        <w:numPr>
          <w:ilvl w:val="0"/>
          <w:numId w:val="1003"/>
        </w:numPr>
        <w:pStyle w:val="Compact"/>
      </w:pPr>
      <w:r>
        <w:rPr>
          <w:bCs/>
          <w:b/>
        </w:rPr>
        <w:t xml:space="preserve">Phase 4 (Months 15-18):</w:t>
      </w:r>
      <w:r>
        <w:t xml:space="preserve"> </w:t>
      </w:r>
      <w:r>
        <w:t xml:space="preserve">Implementation and evaluation of the pilot community program in one Nairobi ward; final report synthesis with detailed recommendations for KFS Nairobi Command and Kenya National Government policy makers.</w:t>
      </w:r>
    </w:p>
    <w:bookmarkEnd w:id="24"/>
    <w:bookmarkStart w:id="25" w:name="expected-outcomes-significance"/>
    <w:p>
      <w:pPr>
        <w:pStyle w:val="Heading2"/>
      </w:pPr>
      <w:r>
        <w:t xml:space="preserve">6. Expected Outcomes &amp; Significance</w:t>
      </w:r>
    </w:p>
    <w:p>
      <w:pPr>
        <w:pStyle w:val="FirstParagraph"/>
      </w:pPr>
      <w:r>
        <w:t xml:space="preserve">This Research Proposal promises significant, tangible outcomes for Nairobi and Kenya:</w:t>
      </w:r>
    </w:p>
    <w:p>
      <w:pPr>
        <w:numPr>
          <w:ilvl w:val="0"/>
          <w:numId w:val="1004"/>
        </w:numPr>
        <w:pStyle w:val="Compact"/>
      </w:pPr>
      <w:r>
        <w:t xml:space="preserve">A validated infrastructure gap report to guide KFS Nairobi budget requests and equipment procurement.</w:t>
      </w:r>
    </w:p>
    <w:p>
      <w:pPr>
        <w:numPr>
          <w:ilvl w:val="0"/>
          <w:numId w:val="1004"/>
        </w:numPr>
        <w:pStyle w:val="Compact"/>
      </w:pPr>
      <w:r>
        <w:t xml:space="preserve">Evidence-based recommendations for modernizing firefighter training modules specifically relevant to Nairobi's fire challenges (e.g., confined space rescue in slums, electrical hazard response).</w:t>
      </w:r>
    </w:p>
    <w:p>
      <w:pPr>
        <w:numPr>
          <w:ilvl w:val="0"/>
          <w:numId w:val="1004"/>
        </w:numPr>
        <w:pStyle w:val="Compact"/>
      </w:pPr>
      <w:r>
        <w:t xml:space="preserve">A streamlined, locally-adapted coordination protocol between KFS, County Emergency Services, and community groups for faster incident response.</w:t>
      </w:r>
    </w:p>
    <w:p>
      <w:pPr>
        <w:numPr>
          <w:ilvl w:val="0"/>
          <w:numId w:val="1004"/>
        </w:numPr>
        <w:pStyle w:val="Compact"/>
      </w:pPr>
      <w:r>
        <w:t xml:space="preserve">A proven community fire safety model that empowers residents as partners in fire prevention – crucial for the Nairobi firefighter's role beyond just firefighting.</w:t>
      </w:r>
    </w:p>
    <w:p>
      <w:pPr>
        <w:pStyle w:val="FirstParagraph"/>
      </w:pPr>
      <w:r>
        <w:t xml:space="preserve">The significance extends beyond Nairobi. Findings will provide a replicable framework for other rapidly urbanizing Kenyan cities (Mombasa, Kisumu) and serve as a critical case study for urban fire safety management in Sub-Saharan Africa. Enhancing the capability of the</w:t>
      </w:r>
      <w:r>
        <w:t xml:space="preserve"> </w:t>
      </w:r>
      <w:r>
        <w:rPr>
          <w:iCs/>
          <w:i/>
        </w:rPr>
        <w:t xml:space="preserve">firefighter</w:t>
      </w:r>
      <w:r>
        <w:t xml:space="preserve"> </w:t>
      </w:r>
      <w:r>
        <w:t xml:space="preserve">workforce in Kenya's capital is not merely an operational upgrade; it is a fundamental investment in public health, economic stability, and community resilience for millions of Nairobi residents.</w:t>
      </w:r>
    </w:p>
    <w:bookmarkEnd w:id="25"/>
    <w:bookmarkStart w:id="26" w:name="conclusion"/>
    <w:p>
      <w:pPr>
        <w:pStyle w:val="Heading2"/>
      </w:pPr>
      <w:r>
        <w:t xml:space="preserve">7. Conclusion</w:t>
      </w:r>
    </w:p>
    <w:p>
      <w:pPr>
        <w:pStyle w:val="FirstParagraph"/>
      </w:pPr>
      <w:r>
        <w:t xml:space="preserve">The escalating fire risks within Nairobi demand urgent, evidence-based action. This Research Proposal presents a targeted investigation into the core challenges faced by firefighters operating within Kenya's most critical urban center. By grounding the study in the specific realities of Nairobi – its geography, population density, infrastructure limitations, and socio-cultural dynamics – this research will deliver precise insights to strengthen fire service capacity at every level. The success of this initiative directly hinges on understanding and empowering Nairobi's firefighter personnel as the frontline defenders against urban fire threats. Implementing these findings is paramount for safeguarding lives, property, and the future prosperity of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Response Systems in Nairobi, Kenya</dc:title>
  <dc:creator/>
  <dc:language>en</dc:language>
  <cp:keywords/>
  <dcterms:created xsi:type="dcterms:W3CDTF">2026-07-19T09:25:02Z</dcterms:created>
  <dcterms:modified xsi:type="dcterms:W3CDTF">2026-07-19T09:25:02Z</dcterms:modified>
</cp:coreProperties>
</file>

<file path=docProps/custom.xml><?xml version="1.0" encoding="utf-8"?>
<Properties xmlns="http://schemas.openxmlformats.org/officeDocument/2006/custom-properties" xmlns:vt="http://schemas.openxmlformats.org/officeDocument/2006/docPropsVTypes"/>
</file>