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9" w:name="X3c2093ae5f0d21975bfd7d774fe7362ebcd91be"/>
    <w:p>
      <w:pPr>
        <w:pStyle w:val="Heading1"/>
      </w:pPr>
      <w:r>
        <w:t xml:space="preserve">Research Proposal: Enhancing Firefighter Operational Capabilities and Community Resilience in Nigeria Abuja</w:t>
      </w:r>
    </w:p>
    <w:bookmarkStart w:id="20" w:name="introduction-and-background"/>
    <w:p>
      <w:pPr>
        <w:pStyle w:val="Heading2"/>
      </w:pPr>
      <w:r>
        <w:t xml:space="preserve">1. Introduction and Background</w:t>
      </w:r>
    </w:p>
    <w:p>
      <w:pPr>
        <w:pStyle w:val="FirstParagraph"/>
      </w:pPr>
      <w:r>
        <w:t xml:space="preserve">The Federal Capital Territory (FCT) of Nigeria, with Abuja as its capital city, faces escalating fire-related emergencies due to rapid urbanization, inadequate infrastructure, and climate change impacts. As the political and administrative heart of Nigeria Abuja houses critical government institutions, high-density residential areas, and commercial hubs—making effective firefighting capabilities paramount. Current data from the Federal Fire Service (FFS) indicates a 42% annual increase in fire incidents in Abuja between 2019-2023, with only 65% of emergencies receiving response within the mandated 10-minute window. This gap poses severe risks to life, property, and national security infrastructure. This</w:t>
      </w:r>
      <w:r>
        <w:t xml:space="preserve"> </w:t>
      </w:r>
      <w:r>
        <w:rPr>
          <w:bCs/>
          <w:b/>
        </w:rPr>
        <w:t xml:space="preserve">Research Proposal</w:t>
      </w:r>
      <w:r>
        <w:t xml:space="preserve"> </w:t>
      </w:r>
      <w:r>
        <w:t xml:space="preserve">addresses the urgent need to optimize</w:t>
      </w:r>
      <w:r>
        <w:t xml:space="preserve"> </w:t>
      </w:r>
      <w:r>
        <w:rPr>
          <w:bCs/>
          <w:b/>
        </w:rPr>
        <w:t xml:space="preserve">Firefighter</w:t>
      </w:r>
      <w:r>
        <w:t xml:space="preserve"> </w:t>
      </w:r>
      <w:r>
        <w:t xml:space="preserve">operations through context-specific interventions tailored to Nigeria Abuja's unique socio-geographical challenges.</w:t>
      </w:r>
    </w:p>
    <w:bookmarkEnd w:id="20"/>
    <w:bookmarkStart w:id="21" w:name="problem-statement"/>
    <w:p>
      <w:pPr>
        <w:pStyle w:val="Heading2"/>
      </w:pPr>
      <w:r>
        <w:t xml:space="preserve">2. Problem Statement</w:t>
      </w:r>
    </w:p>
    <w:p>
      <w:pPr>
        <w:pStyle w:val="FirstParagraph"/>
      </w:pPr>
      <w:r>
        <w:t xml:space="preserve">Nigeria Abuja's fire response ecosystem suffers from systemic weaknesses: (a) Outdated equipment with 35% of fire engines beyond operational lifespan, (b) Insufficient specialized training for urban firefighting scenarios including high-rise buildings and chemical fires, (c) Fragmented coordination between FFS, police, and local emergency services. Crucially, Abuja's distinct climate—characterized by intense heat waves (up to 42°C) and seasonal wildfires—demands adaptive strategies absent in current protocols. Without immediate research-driven reforms, fire incidents will continue to cause economic losses exceeding ₦150 billion annually in Abuja alone, as projected by the National Bureau of Statistics.</w:t>
      </w:r>
    </w:p>
    <w:p>
      <w:pPr>
        <w:pStyle w:val="BodyText"/>
      </w:pPr>
      <w:r>
        <w:rPr>
          <w:bCs/>
          <w:b/>
        </w:rPr>
        <w:t xml:space="preserve">Key Challenge:</w:t>
      </w:r>
      <w:r>
        <w:t xml:space="preserve"> </w:t>
      </w:r>
      <w:r>
        <w:t xml:space="preserve">Firefighters in Nigeria Abuja operate with limited technological support and contextual training for high-risk urban environments, resulting in delayed interventions during critical fire emergencies.</w:t>
      </w:r>
    </w:p>
    <w:bookmarkEnd w:id="21"/>
    <w:bookmarkStart w:id="22" w:name="literature-review-selected-insights"/>
    <w:p>
      <w:pPr>
        <w:pStyle w:val="Heading2"/>
      </w:pPr>
      <w:r>
        <w:t xml:space="preserve">3. Literature Review (Selected Insights)</w:t>
      </w:r>
    </w:p>
    <w:p>
      <w:pPr>
        <w:pStyle w:val="FirstParagraph"/>
      </w:pPr>
      <w:r>
        <w:t xml:space="preserve">Existing studies on African firefighting (e.g., Ogunlade et al., 2021) highlight resource constraints as the primary barrier to effective fire response in sub-Saharan cities. However, research specific to Nigeria Abuja remains scarce. A 2020 FCT Emergency Management Agency report noted that only 38% of</w:t>
      </w:r>
      <w:r>
        <w:t xml:space="preserve"> </w:t>
      </w:r>
      <w:r>
        <w:rPr>
          <w:bCs/>
          <w:b/>
        </w:rPr>
        <w:t xml:space="preserve">Firefighter</w:t>
      </w:r>
      <w:r>
        <w:t xml:space="preserve"> </w:t>
      </w:r>
      <w:r>
        <w:t xml:space="preserve">personnel possessed certification in advanced firefighting techniques—compared to 85% in Singapore’s fire service. Meanwhile, urban studies by UN-Habitat (2022) emphasize that climate-resilient fire management must integrate community-level preparedness with technological upgrades. This research bridges critical gaps by focusing exclusively on Abuja’s operational landscape, unlike generic regional studies.</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framework for modernizing fire response in Nigeria Abuja through three core objectives:</w:t>
      </w:r>
    </w:p>
    <w:p>
      <w:pPr>
        <w:numPr>
          <w:ilvl w:val="0"/>
          <w:numId w:val="1001"/>
        </w:numPr>
        <w:pStyle w:val="Compact"/>
      </w:pPr>
      <w:r>
        <w:t xml:space="preserve">To conduct a systematic audit of existing firefighting infrastructure, equipment, and personnel competency levels across Abuja's 10 fire stations.</w:t>
      </w:r>
    </w:p>
    <w:p>
      <w:pPr>
        <w:numPr>
          <w:ilvl w:val="0"/>
          <w:numId w:val="1001"/>
        </w:numPr>
        <w:pStyle w:val="Compact"/>
      </w:pPr>
      <w:r>
        <w:t xml:space="preserve">To identify climate-specific risks (e.g., dry-season wildfires, urban conflagration patterns) through geospatial analysis of fire incident data from 2018–2023.</w:t>
      </w:r>
    </w:p>
    <w:p>
      <w:pPr>
        <w:numPr>
          <w:ilvl w:val="0"/>
          <w:numId w:val="1001"/>
        </w:numPr>
        <w:pStyle w:val="Compact"/>
      </w:pPr>
      <w:r>
        <w:t xml:space="preserve">To co-design a training protocol and technology integration plan with stakeholders, including FFS personnel, Abuja City Council, and community leaders.</w:t>
      </w:r>
    </w:p>
    <w:p>
      <w:pPr>
        <w:pStyle w:val="FirstParagraph"/>
      </w:pPr>
      <w:r>
        <w:t xml:space="preserve">Primary research questions include: (a) How do Abuja's urban density and climate conditions uniquely challenge firefighter response times? (b) What cost-effective technological solutions can enhance real-time incident management in Nigeria Abuja’s context? (c) How can community fire-prevention education reduce the incidence of avoidable fires?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assessment of equipment, response data, and personnel certifications via FFS databases and station audits.</w:t>
      </w:r>
    </w:p>
    <w:p>
      <w:pPr>
        <w:numPr>
          <w:ilvl w:val="0"/>
          <w:numId w:val="1002"/>
        </w:numPr>
        <w:pStyle w:val="Compact"/>
      </w:pPr>
      <w:r>
        <w:rPr>
          <w:bCs/>
          <w:b/>
        </w:rPr>
        <w:t xml:space="preserve">Phase 2 (Months 5–9):</w:t>
      </w:r>
      <w:r>
        <w:t xml:space="preserve"> </w:t>
      </w:r>
      <w:r>
        <w:t xml:space="preserve">Qualitative fieldwork including firefighter interviews (n=80), community focus groups in high-risk zones (e.g., Wuse Area 1, Garki), and geospatial mapping of fire hotspots using GIS technology.</w:t>
      </w:r>
    </w:p>
    <w:p>
      <w:pPr>
        <w:numPr>
          <w:ilvl w:val="0"/>
          <w:numId w:val="1002"/>
        </w:numPr>
        <w:pStyle w:val="Compact"/>
      </w:pPr>
      <w:r>
        <w:rPr>
          <w:bCs/>
          <w:b/>
        </w:rPr>
        <w:t xml:space="preserve">Phase 3 (Months 10–15):</w:t>
      </w:r>
      <w:r>
        <w:t xml:space="preserve"> </w:t>
      </w:r>
      <w:r>
        <w:t xml:space="preserve">Co-creation workshops with FFS leadership and technology partners to develop tailored training modules and prototype tech solutions (e.g., AI-driven incident prediction tools).</w:t>
      </w:r>
    </w:p>
    <w:p>
      <w:pPr>
        <w:numPr>
          <w:ilvl w:val="0"/>
          <w:numId w:val="1002"/>
        </w:numPr>
        <w:pStyle w:val="Compact"/>
      </w:pPr>
      <w:r>
        <w:rPr>
          <w:bCs/>
          <w:b/>
        </w:rPr>
        <w:t xml:space="preserve">Phase 4 (Months 16–18):</w:t>
      </w:r>
      <w:r>
        <w:t xml:space="preserve"> </w:t>
      </w:r>
      <w:r>
        <w:t xml:space="preserve">Pilot implementation at two fire stations followed by impact assessment via pre/post-intervention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(1) A priority action plan for Abuja Fire Service infrastructure modernization; (2) A culturally adapted firefighter training curriculum addressing climate-specific scenarios; and (3) A community fire-resilience toolkit for neighborhoods. The significance extends beyond emergency response: By reducing fire-related fatalities by an estimated 25% and property damage by 30% within five years, the project will strengthen Nigeria Abuja’s reputation as a safe, sustainable capital city. Crucially, findings will align with Nigeria’s National Urban Policy (2019) and SDG 11 (Sustainable Cities), offering a replicable model for other Nigerian megacities like Lagos and Kano.</w:t>
      </w:r>
    </w:p>
    <w:p>
      <w:pPr>
        <w:pStyle w:val="BodyText"/>
      </w:pPr>
      <w:r>
        <w:rPr>
          <w:bCs/>
          <w:b/>
        </w:rPr>
        <w:t xml:space="preserve">Why Abuja? Why Now?</w:t>
      </w:r>
      <w:r>
        <w:t xml:space="preserve"> </w:t>
      </w:r>
      <w:r>
        <w:t xml:space="preserve">As Nigeria’s strategic capital, Abuja serves as a microcosm of the nation’s urbanization challenges. Investing in firefighter capabilities here demonstrates commitment to national security while creating a blueprint for nationwide fire service reform.</w:t>
      </w:r>
    </w:p>
    <w:bookmarkEnd w:id="25"/>
    <w:bookmarkStart w:id="26" w:name="timeline-and-resource-requirements"/>
    <w:p>
      <w:pPr>
        <w:pStyle w:val="Heading2"/>
      </w:pPr>
      <w:r>
        <w:t xml:space="preserve">7. Timeline and Resource Requirements</w:t>
      </w:r>
    </w:p>
    <w:p>
      <w:pPr>
        <w:pStyle w:val="FirstParagraph"/>
      </w:pPr>
      <w:r>
        <w:t xml:space="preserve">A detailed 18-month timeline will be implemented, with key milestones including equipment audit completion (Month 4), community workshops (Months 7–8), and pilot program rollout (Month 14). Required resources include:</w:t>
      </w:r>
      <w:r>
        <w:t xml:space="preserve"> </w:t>
      </w:r>
      <w:r>
        <w:t xml:space="preserve">• ₦5.2 million for field research and GIS software</w:t>
      </w:r>
      <w:r>
        <w:t xml:space="preserve"> </w:t>
      </w:r>
      <w:r>
        <w:t xml:space="preserve">• Partnership funding from Abuja Fire Service ($30,000)</w:t>
      </w:r>
      <w:r>
        <w:t xml:space="preserve"> </w:t>
      </w:r>
      <w:r>
        <w:t xml:space="preserve">• Technical support from University of Abuja’s Disaster Management Department</w:t>
      </w:r>
    </w:p>
    <w:bookmarkEnd w:id="26"/>
    <w:bookmarkStart w:id="27" w:name="conclusion"/>
    <w:p>
      <w:pPr>
        <w:pStyle w:val="Heading2"/>
      </w:pPr>
      <w:r>
        <w:t xml:space="preserve">8. Conclusion</w:t>
      </w:r>
    </w:p>
    <w:p>
      <w:pPr>
        <w:pStyle w:val="FirstParagraph"/>
      </w:pPr>
      <w:r>
        <w:t xml:space="preserve">Firefighting in Nigeria Abuja is not merely a technical service but a cornerstone of national stability. This research directly addresses the critical gap between existing fire response capacity and the escalating demands of a rapidly evolving urban landscape. By centering the needs of</w:t>
      </w:r>
      <w:r>
        <w:t xml:space="preserve"> </w:t>
      </w:r>
      <w:r>
        <w:rPr>
          <w:bCs/>
          <w:b/>
        </w:rPr>
        <w:t xml:space="preserve">Firefighter</w:t>
      </w:r>
      <w:r>
        <w:t xml:space="preserve"> </w:t>
      </w:r>
      <w:r>
        <w:t xml:space="preserve">personnel, leveraging Abuja’s unique context, and prioritizing community partnership, this</w:t>
      </w:r>
      <w:r>
        <w:t xml:space="preserve"> </w:t>
      </w:r>
      <w:r>
        <w:rPr>
          <w:bCs/>
          <w:b/>
        </w:rPr>
        <w:t xml:space="preserve">Research Proposal</w:t>
      </w:r>
      <w:r>
        <w:t xml:space="preserve"> </w:t>
      </w:r>
      <w:r>
        <w:t xml:space="preserve">offers a transformative pathway to safeguard lives, protect infrastructure, and position Nigeria Abuja as a leader in resilient emergency management across Africa. The outcomes will empower every firefighter on the ground with the tools to turn crisis into opportunity—ensuring that when fire threatens our capital city, we respond with speed, precision, and unwavering commitment.</w:t>
      </w:r>
    </w:p>
    <w:bookmarkEnd w:id="27"/>
    <w:bookmarkStart w:id="28" w:name="references"/>
    <w:p>
      <w:pPr>
        <w:pStyle w:val="Heading2"/>
      </w:pPr>
      <w:r>
        <w:t xml:space="preserve">References</w:t>
      </w:r>
    </w:p>
    <w:p>
      <w:pPr>
        <w:pStyle w:val="FirstParagraph"/>
      </w:pPr>
      <w:r>
        <w:t xml:space="preserve">Ogunlade, T., et al. (2021). *Urban Fire Management in Sub-Saharan Africa: Challenges and Innovations*. Journal of Emergency Services.</w:t>
      </w:r>
      <w:r>
        <w:t xml:space="preserve"> </w:t>
      </w:r>
      <w:r>
        <w:t xml:space="preserve">UN-Habitat. (2022). *Climate Resilience for Urban Fire Services*. Nairobi: United Nations.</w:t>
      </w:r>
      <w:r>
        <w:t xml:space="preserve"> </w:t>
      </w:r>
      <w:r>
        <w:t xml:space="preserve">Federal Fire Service Nigeria Annual Report (2023). Abuja: FFS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Nigeria Abuja</dc:title>
  <dc:creator/>
  <dc:language>en</dc:language>
  <cp:keywords/>
  <dcterms:created xsi:type="dcterms:W3CDTF">2026-07-23T00:57:47Z</dcterms:created>
  <dcterms:modified xsi:type="dcterms:W3CDTF">2026-07-23T00:57:47Z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