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Islamabad,</w:t>
      </w:r>
      <w:r>
        <w:t xml:space="preserve"> </w:t>
      </w:r>
      <w:r>
        <w:t xml:space="preserve">Pakistan</w:t>
      </w:r>
    </w:p>
    <w:bookmarkStart w:id="30" w:name="X826072a23e09ffe21afd5656f8bc35ae68aad48"/>
    <w:p>
      <w:pPr>
        <w:pStyle w:val="Heading1"/>
      </w:pPr>
      <w:r>
        <w:t xml:space="preserve">Research Proposal: Strengthening Firefighter Response Systems in Islamabad, Pakistan</w:t>
      </w:r>
    </w:p>
    <w:bookmarkStart w:id="20" w:name="introduction-and-context"/>
    <w:p>
      <w:pPr>
        <w:pStyle w:val="Heading2"/>
      </w:pPr>
      <w:r>
        <w:t xml:space="preserve">Introduction and Context</w:t>
      </w:r>
    </w:p>
    <w:p>
      <w:pPr>
        <w:pStyle w:val="FirstParagraph"/>
      </w:pPr>
      <w:r>
        <w:t xml:space="preserve">The escalating urbanization of Islamabad, the capital city of Pakistan, has intensified demands on public safety infrastructure. With a population exceeding 1.2 million and continuous expansion into new zones, the existing fire response framework faces unprecedented challenges. This Research Proposal addresses critical gaps in the operational capabilities of</w:t>
      </w:r>
      <w:r>
        <w:t xml:space="preserve"> </w:t>
      </w:r>
      <w:r>
        <w:rPr>
          <w:iCs/>
          <w:i/>
        </w:rPr>
        <w:t xml:space="preserve">Firefighter</w:t>
      </w:r>
      <w:r>
        <w:t xml:space="preserve"> </w:t>
      </w:r>
      <w:r>
        <w:t xml:space="preserve">units within Islamabad, Pakistan's administrative and political hub. As a rapidly developing metropolis with complex infrastructure, unique environmental risks (including monsoon flooding and high-rise construction), and limited emergency service resources, Islamabad requires a tailored, evidence-based approach to fire management. This study directly targets the urgent need to modernize</w:t>
      </w:r>
      <w:r>
        <w:t xml:space="preserve"> </w:t>
      </w:r>
      <w:r>
        <w:rPr>
          <w:iCs/>
          <w:i/>
        </w:rPr>
        <w:t xml:space="preserve">Firefighter</w:t>
      </w:r>
      <w:r>
        <w:t xml:space="preserve"> </w:t>
      </w:r>
      <w:r>
        <w:t xml:space="preserve">preparedness specifically for the Pakistani capital city context.</w:t>
      </w:r>
    </w:p>
    <w:bookmarkEnd w:id="20"/>
    <w:bookmarkStart w:id="21" w:name="problem-statement"/>
    <w:p>
      <w:pPr>
        <w:pStyle w:val="Heading2"/>
      </w:pPr>
      <w:r>
        <w:t xml:space="preserve">Problem Statement</w:t>
      </w:r>
    </w:p>
    <w:p>
      <w:pPr>
        <w:pStyle w:val="FirstParagraph"/>
      </w:pPr>
      <w:r>
        <w:t xml:space="preserve">Pakistan Islamabad currently grapples with significant limitations in its fire and rescue services, as documented by recent assessments from the Pakistan Fire and Rescue Service (PFAR) and the National Disaster Management Authority (NDMA). Key issues include: inadequate equipment (only 15 functional fire engines serving a city of 1.2 million residents), insufficient specialized training for modern hazards (e.g., electrical fires in data centers, chemical spills in industrial zones), and fragmented inter-agency coordination during large-scale incidents. The tragic events of the 2023 monsoon floods, where</w:t>
      </w:r>
      <w:r>
        <w:t xml:space="preserve"> </w:t>
      </w:r>
      <w:r>
        <w:rPr>
          <w:iCs/>
          <w:i/>
        </w:rPr>
        <w:t xml:space="preserve">Firefighter</w:t>
      </w:r>
      <w:r>
        <w:t xml:space="preserve"> </w:t>
      </w:r>
      <w:r>
        <w:t xml:space="preserve">teams struggled with water rescue due to lack of specialized boats, underscored systemic vulnerabilities. Furthermore, Islamabad's dense residential areas (e.g., DHA Phase V) and growing commercial districts present unique fire propagation risks not adequately addressed by current protocols. This research is vital to prevent further loss of life and property in Pakistan Islamabad.</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w:t>
      </w:r>
      <w:r>
        <w:t xml:space="preserve"> </w:t>
      </w:r>
      <w:r>
        <w:rPr>
          <w:iCs/>
          <w:i/>
        </w:rPr>
        <w:t xml:space="preserve">Firefighter</w:t>
      </w:r>
      <w:r>
        <w:t xml:space="preserve"> </w:t>
      </w:r>
      <w:r>
        <w:t xml:space="preserve">operational capabilities, equipment, training gaps, and response times across all 10 fire stations in Islamabad.</w:t>
      </w:r>
    </w:p>
    <w:p>
      <w:pPr>
        <w:numPr>
          <w:ilvl w:val="0"/>
          <w:numId w:val="1001"/>
        </w:numPr>
        <w:pStyle w:val="Compact"/>
      </w:pPr>
      <w:r>
        <w:t xml:space="preserve">To identify specific environmental and infrastructural hazards unique to Pakistan Islamabad (e.g., aging electrical grids, monsoon-related flood risks, high-rise building vulnerabilities) that impact effective firefighting.</w:t>
      </w:r>
    </w:p>
    <w:p>
      <w:pPr>
        <w:numPr>
          <w:ilvl w:val="0"/>
          <w:numId w:val="1001"/>
        </w:numPr>
        <w:pStyle w:val="Compact"/>
      </w:pPr>
      <w:r>
        <w:t xml:space="preserve">To evaluate the effectiveness of existing coordination mechanisms between PFAR, police (ISPR), medical services (Emergency Medical Services), and local municipalities during simulated and real incidents in Islamabad.</w:t>
      </w:r>
    </w:p>
    <w:p>
      <w:pPr>
        <w:numPr>
          <w:ilvl w:val="0"/>
          <w:numId w:val="1001"/>
        </w:numPr>
        <w:pStyle w:val="Compact"/>
      </w:pPr>
      <w:r>
        <w:t xml:space="preserve">To develop a context-specific strategic framework for enhancing</w:t>
      </w:r>
      <w:r>
        <w:t xml:space="preserve"> </w:t>
      </w:r>
      <w:r>
        <w:rPr>
          <w:iCs/>
          <w:i/>
        </w:rPr>
        <w:t xml:space="preserve">Firefighter</w:t>
      </w:r>
      <w:r>
        <w:t xml:space="preserve"> </w:t>
      </w:r>
      <w:r>
        <w:t xml:space="preserve">readiness, including equipment procurement priorities, specialized training modules, and community-based fire prevention programs tailored to Islamabad's socio-demographic profile.</w:t>
      </w:r>
    </w:p>
    <w:bookmarkEnd w:id="22"/>
    <w:bookmarkStart w:id="26" w:name="methodology"/>
    <w:p>
      <w:pPr>
        <w:pStyle w:val="Heading2"/>
      </w:pPr>
      <w:r>
        <w:t xml:space="preserve">Methodology</w:t>
      </w:r>
    </w:p>
    <w:p>
      <w:pPr>
        <w:pStyle w:val="FirstParagraph"/>
      </w:pPr>
      <w:r>
        <w:t xml:space="preserve">This mixed-methods study employs a three-phase approach designed for pragmatic implementation in Pakistan Islamabad:</w:t>
      </w:r>
    </w:p>
    <w:bookmarkStart w:id="23" w:name="Xe36a1ace9d3e716ed998b1a94b14a33453ad330"/>
    <w:p>
      <w:pPr>
        <w:pStyle w:val="Heading3"/>
      </w:pPr>
      <w:r>
        <w:t xml:space="preserve">Phase 1: Quantitative Baseline Assessment (Months 1-3)</w:t>
      </w:r>
    </w:p>
    <w:p>
      <w:pPr>
        <w:pStyle w:val="FirstParagraph"/>
      </w:pPr>
      <w:r>
        <w:t xml:space="preserve">Collection and analysis of quantitative data from Islamabad Fire Department records: response time metrics (from alarm to scene arrival), incident types by location, equipment downtime statistics, and personnel-to-population ratios. Data will be cross-referenced with city zoning maps to identify underserved areas.</w:t>
      </w:r>
    </w:p>
    <w:bookmarkEnd w:id="23"/>
    <w:bookmarkStart w:id="24" w:name="Xf716b8e3610981a29ff7f1ebc541930bd70fe0f"/>
    <w:p>
      <w:pPr>
        <w:pStyle w:val="Heading3"/>
      </w:pPr>
      <w:r>
        <w:t xml:space="preserve">Phase 2: Qualitative Field Study (Months 4-6)</w:t>
      </w:r>
    </w:p>
    <w:p>
      <w:pPr>
        <w:pStyle w:val="FirstParagraph"/>
      </w:pPr>
      <w:r>
        <w:t xml:space="preserve">Conduct structured interviews (n=45) with Islamabad</w:t>
      </w:r>
      <w:r>
        <w:t xml:space="preserve"> </w:t>
      </w:r>
      <w:r>
        <w:rPr>
          <w:iCs/>
          <w:i/>
        </w:rPr>
        <w:t xml:space="preserve">Firefighter</w:t>
      </w:r>
      <w:r>
        <w:t xml:space="preserve"> </w:t>
      </w:r>
      <w:r>
        <w:t xml:space="preserve">personnel across all stations, alongside focus groups with fire service management. Site visits to high-risk zones (e.g., industrial areas near Chak Shahzad, residential compounds in Sector F-7) will document infrastructure challenges. Collaborative workshops with NDMA and Islamabad Metropolitan Corporation (IMC) officials will map inter-agency protocols.</w:t>
      </w:r>
    </w:p>
    <w:bookmarkEnd w:id="24"/>
    <w:bookmarkStart w:id="25" w:name="X34c3de24ed19c75c23ef1d0ef750c8fe5032a88"/>
    <w:p>
      <w:pPr>
        <w:pStyle w:val="Heading3"/>
      </w:pPr>
      <w:r>
        <w:t xml:space="preserve">Phase 3: Framework Development &amp; Validation (Months 7-9)</w:t>
      </w:r>
    </w:p>
    <w:p>
      <w:pPr>
        <w:pStyle w:val="FirstParagraph"/>
      </w:pPr>
      <w:r>
        <w:t xml:space="preserve">Analysis of Phase 1 &amp; 2 data will inform a draft operational framework. This framework, including proposed training curricula (e.g., monsoon water rescue, high-rise firefighting), equipment needs assessment, and community engagement strategies, will be validated through stakeholder workshops with PFAR leadership and Islamabad municipal authorities. A pilot implementation plan for one fire station in a high-risk zone will be developed.</w:t>
      </w:r>
    </w:p>
    <w:bookmarkEnd w:id="25"/>
    <w:bookmarkEnd w:id="26"/>
    <w:bookmarkStart w:id="27" w:name="X7ce1e30745d39b6de4615d0edba3173b2bf8206"/>
    <w:p>
      <w:pPr>
        <w:pStyle w:val="Heading2"/>
      </w:pPr>
      <w:r>
        <w:t xml:space="preserve">Significance of the Research for Pakistan Islamabad</w:t>
      </w:r>
    </w:p>
    <w:p>
      <w:pPr>
        <w:pStyle w:val="FirstParagraph"/>
      </w:pPr>
      <w:r>
        <w:t xml:space="preserve">This Research Proposal directly addresses critical national priorities outlined in Pakistan's National Disaster Management Plan 2030 and Islamabad’s own Urban Development Framework. By focusing exclusively on the unique challenges of Islamabad, not generic urban models, this study ensures actionable outcomes:</w:t>
      </w:r>
    </w:p>
    <w:p>
      <w:pPr>
        <w:numPr>
          <w:ilvl w:val="0"/>
          <w:numId w:val="1002"/>
        </w:numPr>
        <w:pStyle w:val="Compact"/>
      </w:pPr>
      <w:r>
        <w:rPr>
          <w:bCs/>
          <w:b/>
        </w:rPr>
        <w:t xml:space="preserve">Life Safety:</w:t>
      </w:r>
      <w:r>
        <w:t xml:space="preserve"> </w:t>
      </w:r>
      <w:r>
        <w:t xml:space="preserve">Reducing response times through optimized station placement and resource allocation directly protects citizens in Pakistan Islamabad.</w:t>
      </w:r>
    </w:p>
    <w:p>
      <w:pPr>
        <w:numPr>
          <w:ilvl w:val="0"/>
          <w:numId w:val="1002"/>
        </w:numPr>
        <w:pStyle w:val="Compact"/>
      </w:pPr>
      <w:r>
        <w:rPr>
          <w:bCs/>
          <w:b/>
        </w:rPr>
        <w:t xml:space="preserve">Economic Impact:</w:t>
      </w:r>
      <w:r>
        <w:t xml:space="preserve"> </w:t>
      </w:r>
      <w:r>
        <w:t xml:space="preserve">Preventing major fire incidents (e.g., in commercial hubs like Blue Area) mitigates billions in potential property and business losses annually.</w:t>
      </w:r>
    </w:p>
    <w:p>
      <w:pPr>
        <w:numPr>
          <w:ilvl w:val="0"/>
          <w:numId w:val="1002"/>
        </w:numPr>
        <w:pStyle w:val="Compact"/>
      </w:pPr>
      <w:r>
        <w:rPr>
          <w:bCs/>
          <w:b/>
        </w:rPr>
        <w:t xml:space="preserve">Institutional Capacity:</w:t>
      </w:r>
      <w:r>
        <w:t xml:space="preserve"> </w:t>
      </w:r>
      <w:r>
        <w:t xml:space="preserve">The proposed training modules will build sustainable skills within the Islamabad Fire Department, reducing reliance on external consultants.</w:t>
      </w:r>
    </w:p>
    <w:p>
      <w:pPr>
        <w:numPr>
          <w:ilvl w:val="0"/>
          <w:numId w:val="1002"/>
        </w:numPr>
        <w:pStyle w:val="Compact"/>
      </w:pPr>
      <w:r>
        <w:rPr>
          <w:bCs/>
          <w:b/>
        </w:rPr>
        <w:t xml:space="preserve">Policy Influence:</w:t>
      </w:r>
      <w:r>
        <w:t xml:space="preserve"> </w:t>
      </w:r>
      <w:r>
        <w:t xml:space="preserve">Findings will provide evidence-based recommendations for the Ministry of Interior and Islamabad Administration to revise fire service funding and standards specific to the capital city.</w:t>
      </w:r>
    </w:p>
    <w:bookmarkEnd w:id="27"/>
    <w:bookmarkStart w:id="28" w:name="expected-outcomes-and-dissemination"/>
    <w:p>
      <w:pPr>
        <w:pStyle w:val="Heading2"/>
      </w:pPr>
      <w:r>
        <w:t xml:space="preserve">Expected Outcomes and Dissemination</w:t>
      </w:r>
    </w:p>
    <w:p>
      <w:pPr>
        <w:pStyle w:val="FirstParagraph"/>
      </w:pPr>
      <w:r>
        <w:t xml:space="preserve">The primary output is a comprehensive Strategic Enhancement Plan for Firefighter Services in Islamabad, Pakistan. This document will include:</w:t>
      </w:r>
    </w:p>
    <w:p>
      <w:pPr>
        <w:numPr>
          <w:ilvl w:val="0"/>
          <w:numId w:val="1003"/>
        </w:numPr>
        <w:pStyle w:val="Compact"/>
      </w:pPr>
      <w:r>
        <w:t xml:space="preserve">A prioritized equipment procurement list aligned with Islamabad's hazard profile.</w:t>
      </w:r>
    </w:p>
    <w:p>
      <w:pPr>
        <w:numPr>
          <w:ilvl w:val="0"/>
          <w:numId w:val="1003"/>
        </w:numPr>
        <w:pStyle w:val="Compact"/>
      </w:pPr>
      <w:r>
        <w:t xml:space="preserve">Specialized training curricula modules for Islamabad-specific scenarios (e.g., fire in high-rise apartments during monsoon season).</w:t>
      </w:r>
    </w:p>
    <w:p>
      <w:pPr>
        <w:numPr>
          <w:ilvl w:val="0"/>
          <w:numId w:val="1003"/>
        </w:numPr>
        <w:pStyle w:val="Compact"/>
      </w:pPr>
      <w:r>
        <w:t xml:space="preserve">Standard Operating Procedures (SOPs) for inter-agency coordination during complex incidents.</w:t>
      </w:r>
    </w:p>
    <w:p>
      <w:pPr>
        <w:numPr>
          <w:ilvl w:val="0"/>
          <w:numId w:val="1003"/>
        </w:numPr>
        <w:pStyle w:val="Compact"/>
      </w:pPr>
      <w:r>
        <w:t xml:space="preserve">A community awareness toolkit targeting fire prevention in residential neighborhoods.</w:t>
      </w:r>
    </w:p>
    <w:p>
      <w:pPr>
        <w:pStyle w:val="FirstParagraph"/>
      </w:pPr>
      <w:r>
        <w:t xml:space="preserve">Results will be disseminated through multiple channels: formal submission to the Islamabad Fire Department, presentation at the Pakistan Disaster Management Conference, publication in the National Journal of Fire Safety Research (based in Lahore), and targeted workshops for municipal leaders across Punjab. Crucially, all recommendations will be designed for immediate operational relevance within Pakistan's public service budget constraints.</w:t>
      </w:r>
    </w:p>
    <w:bookmarkEnd w:id="28"/>
    <w:bookmarkStart w:id="29" w:name="conclusion"/>
    <w:p>
      <w:pPr>
        <w:pStyle w:val="Heading2"/>
      </w:pPr>
      <w:r>
        <w:t xml:space="preserve">Conclusion</w:t>
      </w:r>
    </w:p>
    <w:p>
      <w:pPr>
        <w:pStyle w:val="FirstParagraph"/>
      </w:pPr>
      <w:r>
        <w:t xml:space="preserve">The safety and resilience of Islamabad, Pakistan's capital city, are intrinsically linked to the effectiveness of its</w:t>
      </w:r>
      <w:r>
        <w:t xml:space="preserve"> </w:t>
      </w:r>
      <w:r>
        <w:rPr>
          <w:iCs/>
          <w:i/>
        </w:rPr>
        <w:t xml:space="preserve">Firefighter</w:t>
      </w:r>
      <w:r>
        <w:t xml:space="preserve"> </w:t>
      </w:r>
      <w:r>
        <w:t xml:space="preserve">force. This Research Proposal provides a rigorous, locally-grounded roadmap for transforming fire response capabilities in a manner that respects Islamabad's unique urban fabric, environmental challenges, and resource realities. By investing in evidence-based enhancements to the</w:t>
      </w:r>
      <w:r>
        <w:t xml:space="preserve"> </w:t>
      </w:r>
      <w:r>
        <w:rPr>
          <w:iCs/>
          <w:i/>
        </w:rPr>
        <w:t xml:space="preserve">Firefighter</w:t>
      </w:r>
      <w:r>
        <w:t xml:space="preserve"> </w:t>
      </w:r>
      <w:r>
        <w:t xml:space="preserve">system within Pakistan Islamabad today, we safeguard lives tomorrow and set a precedent for national fire service modernization. The proposed study is not merely an academic exercise; it is an urgent step towards building a safer Islamabad for all its residents.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Islamabad, Pakistan</dc:title>
  <dc:creator/>
  <dc:language>en</dc:language>
  <cp:keywords/>
  <dcterms:created xsi:type="dcterms:W3CDTF">2026-07-21T10:31:41Z</dcterms:created>
  <dcterms:modified xsi:type="dcterms:W3CDTF">2026-07-21T10:31:41Z</dcterms:modified>
</cp:coreProperties>
</file>

<file path=docProps/custom.xml><?xml version="1.0" encoding="utf-8"?>
<Properties xmlns="http://schemas.openxmlformats.org/officeDocument/2006/custom-properties" xmlns:vt="http://schemas.openxmlformats.org/officeDocument/2006/docPropsVTypes"/>
</file>